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2023年部门预算信息公开目录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center"/>
        <w:outlineLvl w:val="9"/>
      </w:pPr>
      <w:r>
        <w:rPr>
          <w:rFonts w:ascii="黑体" w:eastAsia="黑体" w:hAnsi="黑体" w:cs="黑体"/>
          <w:b/>
          <w:color w:val="000000"/>
          <w:sz w:val="30"/>
        </w:rPr>
        <w:t xml:space="preserve">第一部分  部门预算</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rPr/>
          <w:t xml:space="preserve">部门预算收支总表</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14562"/>
        </w:tabs>
      </w:pPr>
      <w:hyperlink w:anchor="_Toc_2_2_0000000002" w:history="1">
        <w:r>
          <w:rPr/>
          <w:t xml:space="preserve">部门预算收入总表</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14562"/>
        </w:tabs>
      </w:pPr>
      <w:hyperlink w:anchor="_Toc_2_2_0000000003" w:history="1">
        <w:r>
          <w:rP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rPr/>
          <w:t xml:space="preserve">部门预算财政拨款收支总表</w:t>
        </w:r>
        <w:r>
          <w:tab/>
        </w:r>
        <w:r>
          <w:fldChar w:fldCharType="begin"/>
        </w:r>
        <w:r>
          <w:instrText xml:space="preserve">PAGEREF _Toc_2_2_0000000004 \h</w:instrText>
        </w:r>
        <w:r>
          <w:fldChar w:fldCharType="separate"/>
        </w:r>
        <w:r>
          <w:t xml:space="preserve">6</w:t>
        </w:r>
        <w:r>
          <w:fldChar w:fldCharType="end"/>
        </w:r>
      </w:hyperlink>
    </w:p>
    <w:p>
      <w:pPr>
        <w:pStyle w:val="TOC1"/>
        <w:tabs>
          <w:tab w:val="right" w:leader="dot" w:pos="14562"/>
        </w:tabs>
      </w:pPr>
      <w:hyperlink w:anchor="_Toc_2_2_0000000005" w:history="1">
        <w:r>
          <w:rP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14562"/>
        </w:tabs>
      </w:pPr>
      <w:hyperlink w:anchor="_Toc_2_2_0000000006" w:history="1">
        <w:r>
          <w:rP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14562"/>
        </w:tabs>
      </w:pPr>
      <w:hyperlink w:anchor="_Toc_2_2_0000000007" w:history="1">
        <w:r>
          <w:rPr/>
          <w:t xml:space="preserve">部门预算政府基金预算财政拨款支出表</w:t>
        </w:r>
        <w:r>
          <w:tab/>
        </w:r>
        <w:r>
          <w:fldChar w:fldCharType="begin"/>
        </w:r>
        <w:r>
          <w:instrText xml:space="preserve">PAGEREF _Toc_2_2_0000000007 \h</w:instrText>
        </w:r>
        <w:r>
          <w:fldChar w:fldCharType="separate"/>
        </w:r>
        <w:r>
          <w:t xml:space="preserve">11</w:t>
        </w:r>
        <w:r>
          <w:fldChar w:fldCharType="end"/>
        </w:r>
      </w:hyperlink>
    </w:p>
    <w:p>
      <w:pPr>
        <w:pStyle w:val="TOC1"/>
        <w:tabs>
          <w:tab w:val="right" w:leader="dot" w:pos="14562"/>
        </w:tabs>
      </w:pPr>
      <w:hyperlink w:anchor="_Toc_2_2_0000000008" w:history="1">
        <w:r>
          <w:rPr/>
          <w:t xml:space="preserve">部门预算国有资本经营预算财政拨款支出表</w:t>
        </w:r>
        <w:r>
          <w:tab/>
        </w:r>
        <w:r>
          <w:fldChar w:fldCharType="begin"/>
        </w:r>
        <w:r>
          <w:instrText xml:space="preserve">PAGEREF _Toc_2_2_0000000008 \h</w:instrText>
        </w:r>
        <w:r>
          <w:fldChar w:fldCharType="separate"/>
        </w:r>
        <w:r>
          <w:t xml:space="preserve">12</w:t>
        </w:r>
        <w:r>
          <w:fldChar w:fldCharType="end"/>
        </w:r>
      </w:hyperlink>
    </w:p>
    <w:p>
      <w:pPr>
        <w:pStyle w:val="TOC1"/>
        <w:tabs>
          <w:tab w:val="right" w:leader="dot" w:pos="14562"/>
        </w:tabs>
      </w:pPr>
      <w:hyperlink w:anchor="_Toc_2_2_0000000009" w:history="1">
        <w:r>
          <w:rPr/>
          <w:t xml:space="preserve">部门预算财政拨款“三公”经费支出表</w:t>
        </w:r>
        <w:r>
          <w:tab/>
        </w:r>
        <w:r>
          <w:fldChar w:fldCharType="begin"/>
        </w:r>
        <w:r>
          <w:instrText xml:space="preserve">PAGEREF _Toc_2_2_0000000009 \h</w:instrText>
        </w:r>
        <w:r>
          <w:fldChar w:fldCharType="separate"/>
        </w:r>
        <w:r>
          <w:t xml:space="preserve">13</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rPr/>
          <w:t xml:space="preserve">一、部门职责及机构设置情况</w:t>
        </w:r>
        <w:r>
          <w:tab/>
        </w:r>
        <w:r>
          <w:fldChar w:fldCharType="begin"/>
        </w:r>
        <w:r>
          <w:instrText xml:space="preserve">PAGEREF _Toc_3_3_0000000010 \h</w:instrText>
        </w:r>
        <w:r>
          <w:fldChar w:fldCharType="separate"/>
        </w:r>
        <w:r>
          <w:t xml:space="preserve">14</w:t>
        </w:r>
        <w:r>
          <w:fldChar w:fldCharType="end"/>
        </w:r>
      </w:hyperlink>
    </w:p>
    <w:p>
      <w:pPr>
        <w:pStyle w:val="TOC1"/>
        <w:tabs>
          <w:tab w:val="right" w:leader="dot" w:pos="14562"/>
        </w:tabs>
      </w:pPr>
      <w:hyperlink w:anchor="_Toc_3_3_0000000011" w:history="1">
        <w:r>
          <w:rPr/>
          <w:t xml:space="preserve">二、部门预算安排的总体情况</w:t>
        </w:r>
        <w:r>
          <w:tab/>
        </w:r>
        <w:r>
          <w:fldChar w:fldCharType="begin"/>
        </w:r>
        <w:r>
          <w:instrText xml:space="preserve">PAGEREF _Toc_3_3_0000000011 \h</w:instrText>
        </w:r>
        <w:r>
          <w:fldChar w:fldCharType="separate"/>
        </w:r>
        <w:r>
          <w:t xml:space="preserve">15</w:t>
        </w:r>
        <w:r>
          <w:fldChar w:fldCharType="end"/>
        </w:r>
      </w:hyperlink>
    </w:p>
    <w:p>
      <w:pPr>
        <w:pStyle w:val="TOC1"/>
        <w:tabs>
          <w:tab w:val="right" w:leader="dot" w:pos="14562"/>
        </w:tabs>
      </w:pPr>
      <w:hyperlink w:anchor="_Toc_3_3_0000000012" w:history="1">
        <w:r>
          <w:rPr/>
          <w:t xml:space="preserve">三、机关运行经费安排情况</w:t>
        </w:r>
        <w:r>
          <w:tab/>
        </w:r>
        <w:r>
          <w:fldChar w:fldCharType="begin"/>
        </w:r>
        <w:r>
          <w:instrText xml:space="preserve">PAGEREF _Toc_3_3_0000000012 \h</w:instrText>
        </w:r>
        <w:r>
          <w:fldChar w:fldCharType="separate"/>
        </w:r>
        <w:r>
          <w:t xml:space="preserve">16</w:t>
        </w:r>
        <w:r>
          <w:fldChar w:fldCharType="end"/>
        </w:r>
      </w:hyperlink>
    </w:p>
    <w:p>
      <w:pPr>
        <w:pStyle w:val="TOC1"/>
        <w:tabs>
          <w:tab w:val="right" w:leader="dot" w:pos="14562"/>
        </w:tabs>
      </w:pPr>
      <w:hyperlink w:anchor="_Toc_3_3_0000000013" w:history="1">
        <w:r>
          <w:rPr/>
          <w:t xml:space="preserve">四、财政拨款“三公”经费预算情况及增减变化原因</w:t>
        </w:r>
        <w:r>
          <w:tab/>
        </w:r>
        <w:r>
          <w:fldChar w:fldCharType="begin"/>
        </w:r>
        <w:r>
          <w:instrText xml:space="preserve">PAGEREF _Toc_3_3_0000000013 \h</w:instrText>
        </w:r>
        <w:r>
          <w:fldChar w:fldCharType="separate"/>
        </w:r>
        <w:r>
          <w:t xml:space="preserve">17</w:t>
        </w:r>
        <w:r>
          <w:fldChar w:fldCharType="end"/>
        </w:r>
      </w:hyperlink>
    </w:p>
    <w:p>
      <w:pPr>
        <w:pStyle w:val="TOC1"/>
        <w:tabs>
          <w:tab w:val="right" w:leader="dot" w:pos="14562"/>
        </w:tabs>
      </w:pPr>
      <w:hyperlink w:anchor="_Toc_3_3_0000000014" w:history="1">
        <w:r>
          <w:rPr/>
          <w:t xml:space="preserve">五、预算绩效信息</w:t>
        </w:r>
        <w:r>
          <w:tab/>
        </w:r>
        <w:r>
          <w:fldChar w:fldCharType="begin"/>
        </w:r>
        <w:r>
          <w:instrText xml:space="preserve">PAGEREF _Toc_3_3_0000000014 \h</w:instrText>
        </w:r>
        <w:r>
          <w:fldChar w:fldCharType="separate"/>
        </w:r>
        <w:r>
          <w:t xml:space="preserve">17</w:t>
        </w:r>
        <w:r>
          <w:fldChar w:fldCharType="end"/>
        </w:r>
      </w:hyperlink>
    </w:p>
    <w:p>
      <w:pPr>
        <w:pStyle w:val="TOC1"/>
        <w:tabs>
          <w:tab w:val="right" w:leader="dot" w:pos="14562"/>
        </w:tabs>
      </w:pPr>
      <w:hyperlink w:anchor="_Toc_3_3_0000000015" w:history="1">
        <w:r>
          <w:rPr/>
          <w:t xml:space="preserve">六、政府采购预算情况</w:t>
        </w:r>
        <w:r>
          <w:tab/>
        </w:r>
        <w:r>
          <w:fldChar w:fldCharType="begin"/>
        </w:r>
        <w:r>
          <w:instrText xml:space="preserve">PAGEREF _Toc_3_3_0000000015 \h</w:instrText>
        </w:r>
        <w:r>
          <w:fldChar w:fldCharType="separate"/>
        </w:r>
        <w:r>
          <w:t xml:space="preserve">31</w:t>
        </w:r>
        <w:r>
          <w:fldChar w:fldCharType="end"/>
        </w:r>
      </w:hyperlink>
    </w:p>
    <w:p>
      <w:pPr>
        <w:pStyle w:val="TOC1"/>
        <w:tabs>
          <w:tab w:val="right" w:leader="dot" w:pos="14562"/>
        </w:tabs>
      </w:pPr>
      <w:hyperlink w:anchor="_Toc_3_3_0000000016" w:history="1">
        <w:r>
          <w:rPr/>
          <w:t xml:space="preserve">七、国有资产信息</w:t>
        </w:r>
        <w:r>
          <w:tab/>
        </w:r>
        <w:r>
          <w:fldChar w:fldCharType="begin"/>
        </w:r>
        <w:r>
          <w:instrText xml:space="preserve">PAGEREF _Toc_3_3_0000000016 \h</w:instrText>
        </w:r>
        <w:r>
          <w:fldChar w:fldCharType="separate"/>
        </w:r>
        <w:r>
          <w:t xml:space="preserve">31</w:t>
        </w:r>
        <w:r>
          <w:fldChar w:fldCharType="end"/>
        </w:r>
      </w:hyperlink>
    </w:p>
    <w:p>
      <w:pPr>
        <w:pStyle w:val="TOC1"/>
        <w:tabs>
          <w:tab w:val="right" w:leader="dot" w:pos="14562"/>
        </w:tabs>
      </w:pPr>
      <w:hyperlink w:anchor="_Toc_3_3_0000000017" w:history="1">
        <w:r>
          <w:rPr/>
          <w:t xml:space="preserve">八、名词解释</w:t>
        </w:r>
        <w:r>
          <w:tab/>
        </w:r>
        <w:r>
          <w:fldChar w:fldCharType="begin"/>
        </w:r>
        <w:r>
          <w:instrText xml:space="preserve">PAGEREF _Toc_3_3_0000000017 \h</w:instrText>
        </w:r>
        <w:r>
          <w:fldChar w:fldCharType="separate"/>
        </w:r>
        <w:r>
          <w:t xml:space="preserve">31</w:t>
        </w:r>
        <w:r>
          <w:fldChar w:fldCharType="end"/>
        </w:r>
      </w:hyperlink>
    </w:p>
    <w:p>
      <w:pPr>
        <w:pStyle w:val="TOC1"/>
        <w:tabs>
          <w:tab w:val="right" w:leader="dot" w:pos="14562"/>
        </w:tabs>
      </w:pPr>
      <w:hyperlink w:anchor="_Toc_3_3_0000000018" w:history="1">
        <w:r>
          <w:rPr/>
          <w:t xml:space="preserve">九、其他需要说明的事项</w:t>
        </w:r>
        <w:r>
          <w:tab/>
        </w:r>
        <w:r>
          <w:fldChar w:fldCharType="begin"/>
        </w:r>
        <w:r>
          <w:instrText xml:space="preserve">PAGEREF _Toc_3_3_0000000018 \h</w:instrText>
        </w:r>
        <w:r>
          <w:fldChar w:fldCharType="separate"/>
        </w:r>
        <w:r>
          <w:t xml:space="preserve">32</w:t>
        </w:r>
        <w:r>
          <w:fldChar w:fldCharType="end"/>
        </w:r>
      </w:hyperlink>
    </w:p>
    <w:p>
      <w:pPr/>
      <w:r>
        <w:fldChar w:fldCharType="end"/>
      </w:r>
    </w:p>
    <w:p>
      <w:pPr>
        <w:spacing w:before="0" w:after="0" w:line="240"/>
        <w:ind w:firstLine="0"/>
        <w:jc w:val="center"/>
        <w:outlineLvl w:val="9"/>
      </w:pPr>
      <w:r>
        <w:rPr>
          <w:rFonts w:ascii="黑体" w:eastAsia="黑体" w:hAnsi="黑体" w:cs="黑体"/>
          <w:b/>
          <w:color w:val="000000"/>
          <w:sz w:val="30"/>
        </w:rPr>
        <w:t xml:space="preserve">第二部分  部门所属单位预算</w:t>
      </w:r>
    </w:p>
    <w:p>
      <w:pPr>
        <w:pStyle w:val="TOC1"/>
        <w:tabs>
          <w:tab w:val="right" w:leader="dot" w:pos="14562"/>
        </w:tabs>
      </w:pPr>
      <w:r>
        <w:fldChar w:fldCharType="begin"/>
      </w:r>
      <w:r>
        <w:instrText xml:space="preserve">TOC \o "4-4" \h \z \u</w:instrText>
      </w:r>
      <w:r>
        <w:fldChar w:fldCharType="separate"/>
      </w:r>
      <w:hyperlink w:anchor="_Toc_4_4_0000000019" w:history="1">
        <w:r>
          <w:rPr>
            <w:b w:val="0"/>
          </w:rPr>
          <w:t xml:space="preserve">一、中国人民政治协商会议河北省沧县委员会本级收支预算</w:t>
        </w:r>
        <w:r>
          <w:tab/>
        </w:r>
        <w:r>
          <w:fldChar w:fldCharType="begin"/>
        </w:r>
        <w:r>
          <w:instrText xml:space="preserve">PAGEREF _Toc_4_4_0000000019 \h</w:instrText>
        </w:r>
        <w:r>
          <w:fldChar w:fldCharType="separate"/>
        </w:r>
        <w:r>
          <w:t xml:space="preserve">34</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footerReference w:type="even" r:id="rId39"/>
          <w:footerReference w:type="default" r:id="rId40"/>
          <w:type w:val="nextPage"/>
          <w:pgSz w:w="16840" w:h="11900" w:orient="landscape"/>
          <w:pgMar w:top="1361" w:right="1020" w:bottom="1134" w:left="1020" w:header="720" w:footer="720" w:gutter="0"/>
          <w:pgNumType w:start="1"/>
        </w:sectPr>
      </w:pPr>
      <w:r>
        <w:rPr>
          <w:rFonts w:ascii="方正小标宋_GBK" w:eastAsia="方正小标宋_GBK" w:hAnsi="方正小标宋_GBK" w:cs="方正小标宋_GBK"/>
          <w:color w:val="000000"/>
          <w:sz w:val="72"/>
        </w:rPr>
        <w:t xml:space="preserve">第一部分  部门预算</w:t>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71"/>
        <w:gridCol w:w="1971"/>
        <w:gridCol w:w="1971"/>
        <w:gridCol w:w="1971"/>
        <w:gridCol w:w="1971"/>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706.06</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706.06</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五、事业收入</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r>
              <w:t xml:space="preserve">六、事业单位经营收入</w:t>
            </w: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r>
              <w:t xml:space="preserve">七、上级补助收入</w:t>
            </w: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r>
              <w:t xml:space="preserve">八、附属单位上缴收入</w:t>
            </w: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r>
              <w:t xml:space="preserve">九、其他收入</w:t>
            </w: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706.06</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706.06</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706.06</w:t>
            </w:r>
          </w:p>
        </w:tc>
        <w:tc>
          <w:tcPr>
            <w:tcW w:w="4535" w:type="dxa"/>
            <w:vAlign w:val="center"/>
          </w:tcPr>
          <w:p>
            <w:pPr>
              <w:pStyle w:val="单元格样式6"/>
            </w:pPr>
            <w:r>
              <w:t xml:space="preserve">支出总计</w:t>
            </w:r>
          </w:p>
        </w:tc>
        <w:tc>
          <w:tcPr>
            <w:tcW w:w="2126" w:type="dxa"/>
            <w:vAlign w:val="center"/>
          </w:tcPr>
          <w:p>
            <w:pPr>
              <w:pStyle w:val="单元格样式7"/>
            </w:pPr>
            <w:r>
              <w:t xml:space="preserve">706.06</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706.06</w:t>
            </w:r>
          </w:p>
        </w:tc>
        <w:tc>
          <w:tcPr>
            <w:tcW w:w="1134" w:type="dxa"/>
            <w:vAlign w:val="center"/>
          </w:tcPr>
          <w:p>
            <w:pPr>
              <w:pStyle w:val="单元格样式7"/>
            </w:pPr>
            <w:r>
              <w:t xml:space="preserve">706.06</w:t>
            </w:r>
          </w:p>
        </w:tc>
        <w:tc>
          <w:tcPr>
            <w:tcW w:w="1134" w:type="dxa"/>
            <w:vAlign w:val="center"/>
          </w:tcPr>
          <w:p>
            <w:pPr>
              <w:pStyle w:val="单元格样式7"/>
            </w:pPr>
            <w:r>
              <w:t xml:space="preserve">706.06</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20102</w:t>
            </w:r>
          </w:p>
        </w:tc>
        <w:tc>
          <w:tcPr>
            <w:tcW w:w="1559" w:type="dxa"/>
            <w:vAlign w:val="center"/>
          </w:tcPr>
          <w:p>
            <w:pPr>
              <w:pStyle w:val="单元格样式2"/>
            </w:pPr>
            <w:r>
              <w:t xml:space="preserve">政协事务</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2010201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559.56</w:t>
            </w:r>
          </w:p>
        </w:tc>
        <w:tc>
          <w:tcPr>
            <w:tcW w:w="1134" w:type="dxa"/>
            <w:vAlign w:val="center"/>
          </w:tcPr>
          <w:p>
            <w:pPr>
              <w:pStyle w:val="单元格样式4"/>
            </w:pPr>
            <w:r>
              <w:t xml:space="preserve">559.56</w:t>
            </w:r>
          </w:p>
        </w:tc>
        <w:tc>
          <w:tcPr>
            <w:tcW w:w="1134" w:type="dxa"/>
            <w:vAlign w:val="center"/>
          </w:tcPr>
          <w:p>
            <w:pPr>
              <w:pStyle w:val="单元格样式4"/>
            </w:pPr>
            <w:r>
              <w:t xml:space="preserve">559.56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2010202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75.50</w:t>
            </w:r>
          </w:p>
        </w:tc>
        <w:tc>
          <w:tcPr>
            <w:tcW w:w="1134" w:type="dxa"/>
            <w:vAlign w:val="center"/>
          </w:tcPr>
          <w:p>
            <w:pPr>
              <w:pStyle w:val="单元格样式4"/>
            </w:pPr>
            <w:r>
              <w:t xml:space="preserve">75.50</w:t>
            </w:r>
          </w:p>
        </w:tc>
        <w:tc>
          <w:tcPr>
            <w:tcW w:w="1134" w:type="dxa"/>
            <w:vAlign w:val="center"/>
          </w:tcPr>
          <w:p>
            <w:pPr>
              <w:pStyle w:val="单元格样式4"/>
            </w:pPr>
            <w:r>
              <w:t xml:space="preserve">75.50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2010204</w:t>
            </w:r>
          </w:p>
        </w:tc>
        <w:tc>
          <w:tcPr>
            <w:tcW w:w="1559" w:type="dxa"/>
            <w:vAlign w:val="center"/>
          </w:tcPr>
          <w:p>
            <w:pPr>
              <w:pStyle w:val="单元格样式2"/>
            </w:pPr>
            <w:r>
              <w:t xml:space="preserve">政协会议</w:t>
            </w:r>
          </w:p>
        </w:tc>
        <w:tc>
          <w:tcPr>
            <w:tcW w:w="1134" w:type="dxa"/>
            <w:vAlign w:val="center"/>
          </w:tcPr>
          <w:p>
            <w:pPr>
              <w:pStyle w:val="单元格样式4"/>
            </w:pPr>
            <w:r>
              <w:t xml:space="preserve">45.00</w:t>
            </w:r>
          </w:p>
        </w:tc>
        <w:tc>
          <w:tcPr>
            <w:tcW w:w="1134" w:type="dxa"/>
            <w:vAlign w:val="center"/>
          </w:tcPr>
          <w:p>
            <w:pPr>
              <w:pStyle w:val="单元格样式4"/>
            </w:pPr>
            <w:r>
              <w:t xml:space="preserve">45.00</w:t>
            </w:r>
          </w:p>
        </w:tc>
        <w:tc>
          <w:tcPr>
            <w:tcW w:w="1134" w:type="dxa"/>
            <w:vAlign w:val="center"/>
          </w:tcPr>
          <w:p>
            <w:pPr>
              <w:pStyle w:val="单元格样式4"/>
            </w:pPr>
            <w:r>
              <w:t xml:space="preserve">45.00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2010205</w:t>
            </w:r>
          </w:p>
        </w:tc>
        <w:tc>
          <w:tcPr>
            <w:tcW w:w="1559" w:type="dxa"/>
            <w:vAlign w:val="center"/>
          </w:tcPr>
          <w:p>
            <w:pPr>
              <w:pStyle w:val="单元格样式2"/>
            </w:pPr>
            <w:r>
              <w:t xml:space="preserve">委员视察</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2010206</w:t>
            </w:r>
          </w:p>
        </w:tc>
        <w:tc>
          <w:tcPr>
            <w:tcW w:w="1559" w:type="dxa"/>
            <w:vAlign w:val="center"/>
          </w:tcPr>
          <w:p>
            <w:pPr>
              <w:pStyle w:val="单元格样式2"/>
            </w:pPr>
            <w:r>
              <w:t xml:space="preserve">参政议政</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706.06</w:t>
            </w:r>
          </w:p>
        </w:tc>
        <w:tc>
          <w:tcPr>
            <w:tcW w:w="1361" w:type="dxa"/>
            <w:vAlign w:val="center"/>
          </w:tcPr>
          <w:p>
            <w:pPr>
              <w:pStyle w:val="单元格样式7"/>
            </w:pPr>
            <w:r>
              <w:t xml:space="preserve">559.56</w:t>
            </w:r>
          </w:p>
        </w:tc>
        <w:tc>
          <w:tcPr>
            <w:tcW w:w="1361" w:type="dxa"/>
            <w:vAlign w:val="center"/>
          </w:tcPr>
          <w:p>
            <w:pPr>
              <w:pStyle w:val="单元格样式7"/>
            </w:pPr>
            <w:r>
              <w:t xml:space="preserve">146.50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706.06</w:t>
            </w:r>
          </w:p>
        </w:tc>
        <w:tc>
          <w:tcPr>
            <w:tcW w:w="1361" w:type="dxa"/>
            <w:vAlign w:val="center"/>
          </w:tcPr>
          <w:p>
            <w:pPr>
              <w:pStyle w:val="单元格样式4"/>
            </w:pPr>
            <w:r>
              <w:t xml:space="preserve">559.56</w:t>
            </w:r>
          </w:p>
        </w:tc>
        <w:tc>
          <w:tcPr>
            <w:tcW w:w="1361" w:type="dxa"/>
            <w:vAlign w:val="center"/>
          </w:tcPr>
          <w:p>
            <w:pPr>
              <w:pStyle w:val="单元格样式4"/>
            </w:pPr>
            <w:r>
              <w:t xml:space="preserve">146.50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20102</w:t>
            </w:r>
          </w:p>
        </w:tc>
        <w:tc>
          <w:tcPr>
            <w:tcW w:w="4535" w:type="dxa"/>
            <w:vAlign w:val="center"/>
          </w:tcPr>
          <w:p>
            <w:pPr>
              <w:pStyle w:val="单元格样式2"/>
            </w:pPr>
            <w:r>
              <w:t xml:space="preserve">政协事务</w:t>
            </w:r>
          </w:p>
        </w:tc>
        <w:tc>
          <w:tcPr>
            <w:tcW w:w="1361" w:type="dxa"/>
            <w:vAlign w:val="center"/>
          </w:tcPr>
          <w:p>
            <w:pPr>
              <w:pStyle w:val="单元格样式4"/>
            </w:pPr>
            <w:r>
              <w:t xml:space="preserve">706.06</w:t>
            </w:r>
          </w:p>
        </w:tc>
        <w:tc>
          <w:tcPr>
            <w:tcW w:w="1361" w:type="dxa"/>
            <w:vAlign w:val="center"/>
          </w:tcPr>
          <w:p>
            <w:pPr>
              <w:pStyle w:val="单元格样式4"/>
            </w:pPr>
            <w:r>
              <w:t xml:space="preserve">559.56</w:t>
            </w:r>
          </w:p>
        </w:tc>
        <w:tc>
          <w:tcPr>
            <w:tcW w:w="1361" w:type="dxa"/>
            <w:vAlign w:val="center"/>
          </w:tcPr>
          <w:p>
            <w:pPr>
              <w:pStyle w:val="单元格样式4"/>
            </w:pPr>
            <w:r>
              <w:t xml:space="preserve">146.50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2010201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559.56</w:t>
            </w:r>
          </w:p>
        </w:tc>
        <w:tc>
          <w:tcPr>
            <w:tcW w:w="1361" w:type="dxa"/>
            <w:vAlign w:val="center"/>
          </w:tcPr>
          <w:p>
            <w:pPr>
              <w:pStyle w:val="单元格样式4"/>
            </w:pPr>
            <w:r>
              <w:t xml:space="preserve">559.56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2010202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75.50</w:t>
            </w:r>
          </w:p>
        </w:tc>
        <w:tc>
          <w:tcPr>
            <w:tcW w:w="1361" w:type="dxa"/>
            <w:vAlign w:val="center"/>
          </w:tcPr>
          <w:p>
            <w:pPr>
              <w:pStyle w:val="单元格样式4"/>
            </w:pPr>
          </w:p>
        </w:tc>
        <w:tc>
          <w:tcPr>
            <w:tcW w:w="1361" w:type="dxa"/>
            <w:vAlign w:val="center"/>
          </w:tcPr>
          <w:p>
            <w:pPr>
              <w:pStyle w:val="单元格样式4"/>
            </w:pPr>
            <w:r>
              <w:t xml:space="preserve">75.50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2010204</w:t>
            </w:r>
          </w:p>
        </w:tc>
        <w:tc>
          <w:tcPr>
            <w:tcW w:w="4535" w:type="dxa"/>
            <w:vAlign w:val="center"/>
          </w:tcPr>
          <w:p>
            <w:pPr>
              <w:pStyle w:val="单元格样式2"/>
            </w:pPr>
            <w:r>
              <w:t xml:space="preserve">政协会议</w:t>
            </w:r>
          </w:p>
        </w:tc>
        <w:tc>
          <w:tcPr>
            <w:tcW w:w="1361" w:type="dxa"/>
            <w:vAlign w:val="center"/>
          </w:tcPr>
          <w:p>
            <w:pPr>
              <w:pStyle w:val="单元格样式4"/>
            </w:pPr>
            <w:r>
              <w:t xml:space="preserve">45.00</w:t>
            </w:r>
          </w:p>
        </w:tc>
        <w:tc>
          <w:tcPr>
            <w:tcW w:w="1361" w:type="dxa"/>
            <w:vAlign w:val="center"/>
          </w:tcPr>
          <w:p>
            <w:pPr>
              <w:pStyle w:val="单元格样式4"/>
            </w:pPr>
          </w:p>
        </w:tc>
        <w:tc>
          <w:tcPr>
            <w:tcW w:w="1361" w:type="dxa"/>
            <w:vAlign w:val="center"/>
          </w:tcPr>
          <w:p>
            <w:pPr>
              <w:pStyle w:val="单元格样式4"/>
            </w:pPr>
            <w:r>
              <w:t xml:space="preserve">45.00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2010205</w:t>
            </w:r>
          </w:p>
        </w:tc>
        <w:tc>
          <w:tcPr>
            <w:tcW w:w="4535" w:type="dxa"/>
            <w:vAlign w:val="center"/>
          </w:tcPr>
          <w:p>
            <w:pPr>
              <w:pStyle w:val="单元格样式2"/>
            </w:pPr>
            <w:r>
              <w:t xml:space="preserve">委员视察</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2010206</w:t>
            </w:r>
          </w:p>
        </w:tc>
        <w:tc>
          <w:tcPr>
            <w:tcW w:w="4535" w:type="dxa"/>
            <w:vAlign w:val="center"/>
          </w:tcPr>
          <w:p>
            <w:pPr>
              <w:pStyle w:val="单元格样式2"/>
            </w:pPr>
            <w:r>
              <w:t xml:space="preserve">参政议政</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706.06</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706.06</w:t>
            </w:r>
          </w:p>
        </w:tc>
        <w:tc>
          <w:tcPr>
            <w:tcW w:w="1474" w:type="dxa"/>
            <w:vAlign w:val="center"/>
          </w:tcPr>
          <w:p>
            <w:pPr>
              <w:pStyle w:val="单元格样式4"/>
            </w:pPr>
            <w:r>
              <w:t xml:space="preserve">706.06</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706.06</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706.06</w:t>
            </w:r>
          </w:p>
        </w:tc>
        <w:tc>
          <w:tcPr>
            <w:tcW w:w="1474" w:type="dxa"/>
            <w:vAlign w:val="center"/>
          </w:tcPr>
          <w:p>
            <w:pPr>
              <w:pStyle w:val="单元格样式7"/>
            </w:pPr>
            <w:r>
              <w:t xml:space="preserve">706.06</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706.06</w:t>
            </w:r>
          </w:p>
        </w:tc>
        <w:tc>
          <w:tcPr>
            <w:tcW w:w="3402" w:type="dxa"/>
            <w:vAlign w:val="center"/>
          </w:tcPr>
          <w:p>
            <w:pPr>
              <w:pStyle w:val="单元格样式6"/>
            </w:pPr>
            <w:r>
              <w:t xml:space="preserve">支出总计</w:t>
            </w:r>
          </w:p>
        </w:tc>
        <w:tc>
          <w:tcPr>
            <w:tcW w:w="1474" w:type="dxa"/>
            <w:vAlign w:val="center"/>
          </w:tcPr>
          <w:p>
            <w:pPr>
              <w:pStyle w:val="单元格样式7"/>
            </w:pPr>
            <w:r>
              <w:t xml:space="preserve">706.06</w:t>
            </w:r>
          </w:p>
        </w:tc>
        <w:tc>
          <w:tcPr>
            <w:tcW w:w="1474" w:type="dxa"/>
            <w:vAlign w:val="center"/>
          </w:tcPr>
          <w:p>
            <w:pPr>
              <w:pStyle w:val="单元格样式7"/>
            </w:pPr>
            <w:r>
              <w:t xml:space="preserve">706.06</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706.06</w:t>
            </w:r>
          </w:p>
        </w:tc>
        <w:tc>
          <w:tcPr>
            <w:tcW w:w="2551" w:type="dxa"/>
            <w:vAlign w:val="center"/>
          </w:tcPr>
          <w:p>
            <w:pPr>
              <w:pStyle w:val="单元格样式7"/>
            </w:pPr>
            <w:r>
              <w:t xml:space="preserve">559.56</w:t>
            </w:r>
          </w:p>
        </w:tc>
        <w:tc>
          <w:tcPr>
            <w:tcW w:w="2551" w:type="dxa"/>
            <w:vAlign w:val="center"/>
          </w:tcPr>
          <w:p>
            <w:pPr>
              <w:pStyle w:val="单元格样式7"/>
            </w:pPr>
            <w:r>
              <w:t xml:space="preserve">146.50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706.06</w:t>
            </w:r>
          </w:p>
        </w:tc>
        <w:tc>
          <w:tcPr>
            <w:tcW w:w="2551" w:type="dxa"/>
            <w:vAlign w:val="center"/>
          </w:tcPr>
          <w:p>
            <w:pPr>
              <w:pStyle w:val="单元格样式4"/>
            </w:pPr>
            <w:r>
              <w:t xml:space="preserve">559.56</w:t>
            </w:r>
          </w:p>
        </w:tc>
        <w:tc>
          <w:tcPr>
            <w:tcW w:w="2551" w:type="dxa"/>
            <w:vAlign w:val="center"/>
          </w:tcPr>
          <w:p>
            <w:pPr>
              <w:pStyle w:val="单元格样式4"/>
            </w:pPr>
            <w:r>
              <w:t xml:space="preserve">146.50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20102</w:t>
            </w:r>
          </w:p>
        </w:tc>
        <w:tc>
          <w:tcPr>
            <w:tcW w:w="4535" w:type="dxa"/>
            <w:vAlign w:val="center"/>
          </w:tcPr>
          <w:p>
            <w:pPr>
              <w:pStyle w:val="单元格样式2"/>
            </w:pPr>
            <w:r>
              <w:t xml:space="preserve">政协事务</w:t>
            </w:r>
          </w:p>
        </w:tc>
        <w:tc>
          <w:tcPr>
            <w:tcW w:w="2551" w:type="dxa"/>
            <w:vAlign w:val="center"/>
          </w:tcPr>
          <w:p>
            <w:pPr>
              <w:pStyle w:val="单元格样式4"/>
            </w:pPr>
            <w:r>
              <w:t xml:space="preserve">706.06</w:t>
            </w:r>
          </w:p>
        </w:tc>
        <w:tc>
          <w:tcPr>
            <w:tcW w:w="2551" w:type="dxa"/>
            <w:vAlign w:val="center"/>
          </w:tcPr>
          <w:p>
            <w:pPr>
              <w:pStyle w:val="单元格样式4"/>
            </w:pPr>
            <w:r>
              <w:t xml:space="preserve">559.56</w:t>
            </w:r>
          </w:p>
        </w:tc>
        <w:tc>
          <w:tcPr>
            <w:tcW w:w="2551" w:type="dxa"/>
            <w:vAlign w:val="center"/>
          </w:tcPr>
          <w:p>
            <w:pPr>
              <w:pStyle w:val="单元格样式4"/>
            </w:pPr>
            <w:r>
              <w:t xml:space="preserve">146.50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2010201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559.56</w:t>
            </w:r>
          </w:p>
        </w:tc>
        <w:tc>
          <w:tcPr>
            <w:tcW w:w="2551" w:type="dxa"/>
            <w:vAlign w:val="center"/>
          </w:tcPr>
          <w:p>
            <w:pPr>
              <w:pStyle w:val="单元格样式4"/>
            </w:pPr>
            <w:r>
              <w:t xml:space="preserve">559.56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2010202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75.50</w:t>
            </w:r>
          </w:p>
        </w:tc>
        <w:tc>
          <w:tcPr>
            <w:tcW w:w="2551" w:type="dxa"/>
            <w:vAlign w:val="center"/>
          </w:tcPr>
          <w:p>
            <w:pPr>
              <w:pStyle w:val="单元格样式4"/>
            </w:pPr>
          </w:p>
        </w:tc>
        <w:tc>
          <w:tcPr>
            <w:tcW w:w="2551" w:type="dxa"/>
            <w:vAlign w:val="center"/>
          </w:tcPr>
          <w:p>
            <w:pPr>
              <w:pStyle w:val="单元格样式4"/>
            </w:pPr>
            <w:r>
              <w:t xml:space="preserve">75.50</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2010204</w:t>
            </w:r>
          </w:p>
        </w:tc>
        <w:tc>
          <w:tcPr>
            <w:tcW w:w="4535" w:type="dxa"/>
            <w:vAlign w:val="center"/>
          </w:tcPr>
          <w:p>
            <w:pPr>
              <w:pStyle w:val="单元格样式2"/>
            </w:pPr>
            <w:r>
              <w:t xml:space="preserve">政协会议</w:t>
            </w:r>
          </w:p>
        </w:tc>
        <w:tc>
          <w:tcPr>
            <w:tcW w:w="2551" w:type="dxa"/>
            <w:vAlign w:val="center"/>
          </w:tcPr>
          <w:p>
            <w:pPr>
              <w:pStyle w:val="单元格样式4"/>
            </w:pPr>
            <w:r>
              <w:t xml:space="preserve">45.00</w:t>
            </w:r>
          </w:p>
        </w:tc>
        <w:tc>
          <w:tcPr>
            <w:tcW w:w="2551" w:type="dxa"/>
            <w:vAlign w:val="center"/>
          </w:tcPr>
          <w:p>
            <w:pPr>
              <w:pStyle w:val="单元格样式4"/>
            </w:pPr>
          </w:p>
        </w:tc>
        <w:tc>
          <w:tcPr>
            <w:tcW w:w="2551" w:type="dxa"/>
            <w:vAlign w:val="center"/>
          </w:tcPr>
          <w:p>
            <w:pPr>
              <w:pStyle w:val="单元格样式4"/>
            </w:pPr>
            <w:r>
              <w:t xml:space="preserve">45.00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2010205</w:t>
            </w:r>
          </w:p>
        </w:tc>
        <w:tc>
          <w:tcPr>
            <w:tcW w:w="4535" w:type="dxa"/>
            <w:vAlign w:val="center"/>
          </w:tcPr>
          <w:p>
            <w:pPr>
              <w:pStyle w:val="单元格样式2"/>
            </w:pPr>
            <w:r>
              <w:t xml:space="preserve">委员视察</w:t>
            </w:r>
          </w:p>
        </w:tc>
        <w:tc>
          <w:tcPr>
            <w:tcW w:w="2551" w:type="dxa"/>
            <w:vAlign w:val="center"/>
          </w:tcPr>
          <w:p>
            <w:pPr>
              <w:pStyle w:val="单元格样式4"/>
            </w:pPr>
            <w:r>
              <w:t xml:space="preserve">20.00</w:t>
            </w:r>
          </w:p>
        </w:tc>
        <w:tc>
          <w:tcPr>
            <w:tcW w:w="2551" w:type="dxa"/>
            <w:vAlign w:val="center"/>
          </w:tcPr>
          <w:p>
            <w:pPr>
              <w:pStyle w:val="单元格样式4"/>
            </w:pPr>
          </w:p>
        </w:tc>
        <w:tc>
          <w:tcPr>
            <w:tcW w:w="2551" w:type="dxa"/>
            <w:vAlign w:val="center"/>
          </w:tcPr>
          <w:p>
            <w:pPr>
              <w:pStyle w:val="单元格样式4"/>
            </w:pPr>
            <w:r>
              <w:t xml:space="preserve">20.00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2010206</w:t>
            </w:r>
          </w:p>
        </w:tc>
        <w:tc>
          <w:tcPr>
            <w:tcW w:w="4535" w:type="dxa"/>
            <w:vAlign w:val="center"/>
          </w:tcPr>
          <w:p>
            <w:pPr>
              <w:pStyle w:val="单元格样式2"/>
            </w:pPr>
            <w:r>
              <w:t xml:space="preserve">参政议政</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559.56</w:t>
            </w:r>
          </w:p>
        </w:tc>
        <w:tc>
          <w:tcPr>
            <w:tcW w:w="2551" w:type="dxa"/>
            <w:vAlign w:val="center"/>
          </w:tcPr>
          <w:p>
            <w:pPr>
              <w:pStyle w:val="单元格样式7"/>
            </w:pPr>
            <w:r>
              <w:t xml:space="preserve">519.46</w:t>
            </w:r>
          </w:p>
        </w:tc>
        <w:tc>
          <w:tcPr>
            <w:tcW w:w="2551" w:type="dxa"/>
            <w:vAlign w:val="center"/>
          </w:tcPr>
          <w:p>
            <w:pPr>
              <w:pStyle w:val="单元格样式7"/>
            </w:pPr>
            <w:r>
              <w:t xml:space="preserve">40.10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407.14</w:t>
            </w:r>
          </w:p>
        </w:tc>
        <w:tc>
          <w:tcPr>
            <w:tcW w:w="2551" w:type="dxa"/>
            <w:vAlign w:val="center"/>
          </w:tcPr>
          <w:p>
            <w:pPr>
              <w:pStyle w:val="单元格样式4"/>
            </w:pPr>
            <w:r>
              <w:t xml:space="preserve">407.14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117.83</w:t>
            </w:r>
          </w:p>
        </w:tc>
        <w:tc>
          <w:tcPr>
            <w:tcW w:w="2551" w:type="dxa"/>
            <w:vAlign w:val="center"/>
          </w:tcPr>
          <w:p>
            <w:pPr>
              <w:pStyle w:val="单元格样式4"/>
            </w:pPr>
            <w:r>
              <w:t xml:space="preserve">117.83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100.85</w:t>
            </w:r>
          </w:p>
        </w:tc>
        <w:tc>
          <w:tcPr>
            <w:tcW w:w="2551" w:type="dxa"/>
            <w:vAlign w:val="center"/>
          </w:tcPr>
          <w:p>
            <w:pPr>
              <w:pStyle w:val="单元格样式4"/>
            </w:pPr>
            <w:r>
              <w:t xml:space="preserve">100.85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62.31</w:t>
            </w:r>
          </w:p>
        </w:tc>
        <w:tc>
          <w:tcPr>
            <w:tcW w:w="2551" w:type="dxa"/>
            <w:vAlign w:val="center"/>
          </w:tcPr>
          <w:p>
            <w:pPr>
              <w:pStyle w:val="单元格样式4"/>
            </w:pPr>
            <w:r>
              <w:t xml:space="preserve">62.31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1.84</w:t>
            </w:r>
          </w:p>
        </w:tc>
        <w:tc>
          <w:tcPr>
            <w:tcW w:w="2551" w:type="dxa"/>
            <w:vAlign w:val="center"/>
          </w:tcPr>
          <w:p>
            <w:pPr>
              <w:pStyle w:val="单元格样式4"/>
            </w:pPr>
            <w:r>
              <w:t xml:space="preserve">1.84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40.67</w:t>
            </w:r>
          </w:p>
        </w:tc>
        <w:tc>
          <w:tcPr>
            <w:tcW w:w="2551" w:type="dxa"/>
            <w:vAlign w:val="center"/>
          </w:tcPr>
          <w:p>
            <w:pPr>
              <w:pStyle w:val="单元格样式4"/>
            </w:pPr>
            <w:r>
              <w:t xml:space="preserve">40.67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14.96</w:t>
            </w:r>
          </w:p>
        </w:tc>
        <w:tc>
          <w:tcPr>
            <w:tcW w:w="2551" w:type="dxa"/>
            <w:vAlign w:val="center"/>
          </w:tcPr>
          <w:p>
            <w:pPr>
              <w:pStyle w:val="单元格样式4"/>
            </w:pPr>
            <w:r>
              <w:t xml:space="preserve">14.96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28.06</w:t>
            </w:r>
          </w:p>
        </w:tc>
        <w:tc>
          <w:tcPr>
            <w:tcW w:w="2551" w:type="dxa"/>
            <w:vAlign w:val="center"/>
          </w:tcPr>
          <w:p>
            <w:pPr>
              <w:pStyle w:val="单元格样式4"/>
            </w:pPr>
            <w:r>
              <w:t xml:space="preserve">28.06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1.05</w:t>
            </w:r>
          </w:p>
        </w:tc>
        <w:tc>
          <w:tcPr>
            <w:tcW w:w="2551" w:type="dxa"/>
            <w:vAlign w:val="center"/>
          </w:tcPr>
          <w:p>
            <w:pPr>
              <w:pStyle w:val="单元格样式4"/>
            </w:pPr>
            <w:r>
              <w:t xml:space="preserve">1.05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29.21</w:t>
            </w:r>
          </w:p>
        </w:tc>
        <w:tc>
          <w:tcPr>
            <w:tcW w:w="2551" w:type="dxa"/>
            <w:vAlign w:val="center"/>
          </w:tcPr>
          <w:p>
            <w:pPr>
              <w:pStyle w:val="单元格样式4"/>
            </w:pPr>
            <w:r>
              <w:t xml:space="preserve">29.21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10.36</w:t>
            </w:r>
          </w:p>
        </w:tc>
        <w:tc>
          <w:tcPr>
            <w:tcW w:w="2551" w:type="dxa"/>
            <w:vAlign w:val="center"/>
          </w:tcPr>
          <w:p>
            <w:pPr>
              <w:pStyle w:val="单元格样式4"/>
            </w:pPr>
            <w:r>
              <w:t xml:space="preserve">10.36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40.10</w:t>
            </w:r>
          </w:p>
        </w:tc>
        <w:tc>
          <w:tcPr>
            <w:tcW w:w="2551" w:type="dxa"/>
            <w:vAlign w:val="center"/>
          </w:tcPr>
          <w:p>
            <w:pPr>
              <w:pStyle w:val="单元格样式4"/>
            </w:pPr>
          </w:p>
        </w:tc>
        <w:tc>
          <w:tcPr>
            <w:tcW w:w="2551" w:type="dxa"/>
            <w:vAlign w:val="center"/>
          </w:tcPr>
          <w:p>
            <w:pPr>
              <w:pStyle w:val="单元格样式4"/>
            </w:pPr>
            <w:r>
              <w:t xml:space="preserve">40.10</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1.38</w:t>
            </w:r>
          </w:p>
        </w:tc>
        <w:tc>
          <w:tcPr>
            <w:tcW w:w="2551" w:type="dxa"/>
            <w:vAlign w:val="center"/>
          </w:tcPr>
          <w:p>
            <w:pPr>
              <w:pStyle w:val="单元格样式4"/>
            </w:pPr>
          </w:p>
        </w:tc>
        <w:tc>
          <w:tcPr>
            <w:tcW w:w="2551" w:type="dxa"/>
            <w:vAlign w:val="center"/>
          </w:tcPr>
          <w:p>
            <w:pPr>
              <w:pStyle w:val="单元格样式4"/>
            </w:pPr>
            <w:r>
              <w:t xml:space="preserve">1.38</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0.23</w:t>
            </w:r>
          </w:p>
        </w:tc>
        <w:tc>
          <w:tcPr>
            <w:tcW w:w="2551" w:type="dxa"/>
            <w:vAlign w:val="center"/>
          </w:tcPr>
          <w:p>
            <w:pPr>
              <w:pStyle w:val="单元格样式4"/>
            </w:pPr>
          </w:p>
        </w:tc>
        <w:tc>
          <w:tcPr>
            <w:tcW w:w="2551" w:type="dxa"/>
            <w:vAlign w:val="center"/>
          </w:tcPr>
          <w:p>
            <w:pPr>
              <w:pStyle w:val="单元格样式4"/>
            </w:pPr>
            <w:r>
              <w:t xml:space="preserve">0.23</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1.25</w:t>
            </w:r>
          </w:p>
        </w:tc>
        <w:tc>
          <w:tcPr>
            <w:tcW w:w="2551" w:type="dxa"/>
            <w:vAlign w:val="center"/>
          </w:tcPr>
          <w:p>
            <w:pPr>
              <w:pStyle w:val="单元格样式4"/>
            </w:pPr>
          </w:p>
        </w:tc>
        <w:tc>
          <w:tcPr>
            <w:tcW w:w="2551" w:type="dxa"/>
            <w:vAlign w:val="center"/>
          </w:tcPr>
          <w:p>
            <w:pPr>
              <w:pStyle w:val="单元格样式4"/>
            </w:pPr>
            <w:r>
              <w:t xml:space="preserve">1.25</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0.88</w:t>
            </w:r>
          </w:p>
        </w:tc>
        <w:tc>
          <w:tcPr>
            <w:tcW w:w="2551" w:type="dxa"/>
            <w:vAlign w:val="center"/>
          </w:tcPr>
          <w:p>
            <w:pPr>
              <w:pStyle w:val="单元格样式4"/>
            </w:pPr>
          </w:p>
        </w:tc>
        <w:tc>
          <w:tcPr>
            <w:tcW w:w="2551" w:type="dxa"/>
            <w:vAlign w:val="center"/>
          </w:tcPr>
          <w:p>
            <w:pPr>
              <w:pStyle w:val="单元格样式4"/>
            </w:pPr>
            <w:r>
              <w:t xml:space="preserve">0.88</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2.29</w:t>
            </w:r>
          </w:p>
        </w:tc>
        <w:tc>
          <w:tcPr>
            <w:tcW w:w="2551" w:type="dxa"/>
            <w:vAlign w:val="center"/>
          </w:tcPr>
          <w:p>
            <w:pPr>
              <w:pStyle w:val="单元格样式4"/>
            </w:pPr>
          </w:p>
        </w:tc>
        <w:tc>
          <w:tcPr>
            <w:tcW w:w="2551" w:type="dxa"/>
            <w:vAlign w:val="center"/>
          </w:tcPr>
          <w:p>
            <w:pPr>
              <w:pStyle w:val="单元格样式4"/>
            </w:pPr>
            <w:r>
              <w:t xml:space="preserve">2.29</w:t>
            </w:r>
          </w:p>
        </w:tc>
      </w:tr>
      <w:tr>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2.95</w:t>
            </w:r>
          </w:p>
        </w:tc>
        <w:tc>
          <w:tcPr>
            <w:tcW w:w="2551" w:type="dxa"/>
            <w:vAlign w:val="center"/>
          </w:tcPr>
          <w:p>
            <w:pPr>
              <w:pStyle w:val="单元格样式4"/>
            </w:pPr>
          </w:p>
        </w:tc>
        <w:tc>
          <w:tcPr>
            <w:tcW w:w="2551" w:type="dxa"/>
            <w:vAlign w:val="center"/>
          </w:tcPr>
          <w:p>
            <w:pPr>
              <w:pStyle w:val="单元格样式4"/>
            </w:pPr>
            <w:r>
              <w:t xml:space="preserve">2.95</w:t>
            </w:r>
          </w:p>
        </w:tc>
      </w:tr>
      <w:tr>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6.90</w:t>
            </w:r>
          </w:p>
        </w:tc>
        <w:tc>
          <w:tcPr>
            <w:tcW w:w="2551" w:type="dxa"/>
            <w:vAlign w:val="center"/>
          </w:tcPr>
          <w:p>
            <w:pPr>
              <w:pStyle w:val="单元格样式4"/>
            </w:pPr>
          </w:p>
        </w:tc>
        <w:tc>
          <w:tcPr>
            <w:tcW w:w="2551" w:type="dxa"/>
            <w:vAlign w:val="center"/>
          </w:tcPr>
          <w:p>
            <w:pPr>
              <w:pStyle w:val="单元格样式4"/>
            </w:pPr>
            <w:r>
              <w:t xml:space="preserve">6.90</w:t>
            </w:r>
          </w:p>
        </w:tc>
      </w:tr>
      <w:tr>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18.35</w:t>
            </w:r>
          </w:p>
        </w:tc>
        <w:tc>
          <w:tcPr>
            <w:tcW w:w="2551" w:type="dxa"/>
            <w:vAlign w:val="center"/>
          </w:tcPr>
          <w:p>
            <w:pPr>
              <w:pStyle w:val="单元格样式4"/>
            </w:pPr>
          </w:p>
        </w:tc>
        <w:tc>
          <w:tcPr>
            <w:tcW w:w="2551" w:type="dxa"/>
            <w:vAlign w:val="center"/>
          </w:tcPr>
          <w:p>
            <w:pPr>
              <w:pStyle w:val="单元格样式4"/>
            </w:pPr>
            <w:r>
              <w:t xml:space="preserve">18.35</w:t>
            </w:r>
          </w:p>
        </w:tc>
      </w:tr>
      <w:tr>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3.80</w:t>
            </w:r>
          </w:p>
        </w:tc>
        <w:tc>
          <w:tcPr>
            <w:tcW w:w="2551" w:type="dxa"/>
            <w:vAlign w:val="center"/>
          </w:tcPr>
          <w:p>
            <w:pPr>
              <w:pStyle w:val="单元格样式4"/>
            </w:pPr>
          </w:p>
        </w:tc>
        <w:tc>
          <w:tcPr>
            <w:tcW w:w="2551" w:type="dxa"/>
            <w:vAlign w:val="center"/>
          </w:tcPr>
          <w:p>
            <w:pPr>
              <w:pStyle w:val="单元格样式4"/>
            </w:pPr>
            <w:r>
              <w:t xml:space="preserve">3.80</w:t>
            </w:r>
          </w:p>
        </w:tc>
      </w:tr>
      <w:tr>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112.32</w:t>
            </w:r>
          </w:p>
        </w:tc>
        <w:tc>
          <w:tcPr>
            <w:tcW w:w="2551" w:type="dxa"/>
            <w:vAlign w:val="center"/>
          </w:tcPr>
          <w:p>
            <w:pPr>
              <w:pStyle w:val="单元格样式4"/>
            </w:pPr>
            <w:r>
              <w:t xml:space="preserve">112.32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111.44</w:t>
            </w:r>
          </w:p>
        </w:tc>
        <w:tc>
          <w:tcPr>
            <w:tcW w:w="2551" w:type="dxa"/>
            <w:vAlign w:val="center"/>
          </w:tcPr>
          <w:p>
            <w:pPr>
              <w:pStyle w:val="单元格样式4"/>
            </w:pPr>
            <w:r>
              <w:t xml:space="preserve">111.44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0.88</w:t>
            </w:r>
          </w:p>
        </w:tc>
        <w:tc>
          <w:tcPr>
            <w:tcW w:w="2551" w:type="dxa"/>
            <w:vAlign w:val="center"/>
          </w:tcPr>
          <w:p>
            <w:pPr>
              <w:pStyle w:val="单元格样式4"/>
            </w:pPr>
            <w:r>
              <w:t xml:space="preserve">0.88</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部门预算政府基金预算财政拨款支出表</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p>
        </w:tc>
        <w:tc>
          <w:tcPr>
            <w:tcW w:w="2381" w:type="dxa"/>
            <w:vAlign w:val="center"/>
          </w:tcPr>
          <w:p>
            <w:pPr>
              <w:pStyle w:val="单元格样式7"/>
            </w:pP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18.90</w:t>
            </w:r>
          </w:p>
        </w:tc>
        <w:tc>
          <w:tcPr>
            <w:tcW w:w="2381" w:type="dxa"/>
            <w:vAlign w:val="center"/>
          </w:tcPr>
          <w:p>
            <w:pPr>
              <w:pStyle w:val="单元格样式4"/>
            </w:pPr>
            <w:r>
              <w:t xml:space="preserve">18.90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6.00</w:t>
            </w:r>
          </w:p>
        </w:tc>
        <w:tc>
          <w:tcPr>
            <w:tcW w:w="2381" w:type="dxa"/>
            <w:vAlign w:val="center"/>
          </w:tcPr>
          <w:p>
            <w:pPr>
              <w:pStyle w:val="单元格样式4"/>
            </w:pPr>
            <w:r>
              <w:t xml:space="preserve">6.00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中国人民政治协商会议河北省沧县委员会2023年部门预算信息公开情况说明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中国人民政治协商会议河北省沧县委员会2023年部门预算信息公开情况说明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按照《预算法》、《地方预决算公开操作规程》和《关于进一步推进预算公开工作的实施意见》规定，现将中国人民政治协商会议河北省沧县委员会2023年部门预算公开如下：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部门职责文件"/>
      </w:pPr>
      <w:r>
        <w:t xml:space="preserve">部门职责</w:t>
      </w:r>
    </w:p>
    <w:p>
      <w:pPr>
        <w:pStyle w:val="插入文本样式-插入部门职责文件"/>
      </w:pPr>
      <w:r>
        <w:t xml:space="preserve">（一）政协的主要职能是政治协商、民主监督、参政议政。</w:t>
      </w:r>
    </w:p>
    <w:p>
      <w:pPr>
        <w:pStyle w:val="插入文本样式-插入部门职责文件"/>
      </w:pPr>
      <w:r>
        <w:t xml:space="preserve">政治协商政治协商是对国家和地方的大政方针以及政治、经济、文化和社会生活中的重要问题在决策之前进行协商和就决策执行过程中的重要问题进行协商。中国政协的政治协商是中国共产党领导的多党合作的重要体现，是党和国家实行科学民主决策的重要环节，是党提高执政能力的重要途径。</w:t>
      </w:r>
    </w:p>
    <w:p>
      <w:pPr>
        <w:pStyle w:val="插入文本样式-插入部门职责文件"/>
      </w:pPr>
      <w:r>
        <w:t xml:space="preserve">民主监督民主监督是对国家宪法、法律和法规的实施，重大方针政策的贯彻执行、国家机关及其工作人员的工作，通过建议和批评进行监督。中国政协的民主监督是中国社会主义监督体系的重要组成部分，是在坚持四项基本原则的基础上通过提出意见、批评、建议的方式进行的政治监督。它是参加中国政协的各党派团体和各族各界人士通过政协组织对国家机关及其工作人员的工作进行的监督，也是中国共产党在政协中与各民主党派和无党派人士之间进行的互相监督。</w:t>
      </w:r>
    </w:p>
    <w:p>
      <w:pPr>
        <w:pStyle w:val="插入文本样式-插入部门职责文件"/>
      </w:pPr>
      <w:r>
        <w:t xml:space="preserve">参政议政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也是党政领导机关经常听取参加人民政协的各民主党派、人民团体和各族各界人士的意见和建议、切实做好工作的有效方式。</w:t>
      </w:r>
    </w:p>
    <w:p>
      <w:pPr>
        <w:pStyle w:val="插入文本样式-插入部门职责文件"/>
      </w:pPr>
      <w:r>
        <w:t xml:space="preserve">（一）组织召开政协全会以及闭会期间的常委会、主席会等工作例会；</w:t>
      </w:r>
    </w:p>
    <w:p>
      <w:pPr>
        <w:pStyle w:val="插入文本样式-插入部门职责文件"/>
      </w:pPr>
      <w:r>
        <w:t xml:space="preserve">（二）组织政协委员开展视察活动，对国家重大方针政策的贯彻落实，对我县经济社会发展中重大项目的规划建设，对人民群众普遍关注的重大问题进行巡视察看，咨政建言，反映社情民意，开展民主监督；</w:t>
      </w:r>
    </w:p>
    <w:p>
      <w:pPr>
        <w:pStyle w:val="插入文本样式-插入部门职责文件"/>
      </w:pPr>
      <w:r>
        <w:t xml:space="preserve">（三）全力做好提案工作，全会以及闭会期间，组织全县政协委员积极撰写提案，就全县政治经济社会发展和群众关心的热点难点问题撰写高质量提案，并积极推动提案的落实；</w:t>
      </w:r>
    </w:p>
    <w:p>
      <w:pPr>
        <w:pStyle w:val="插入文本样式-插入部门职责文件"/>
      </w:pPr>
      <w:r>
        <w:t xml:space="preserve">（四）开展专题调研，以各专委会为依托，组织委员围绕全县的中心工作，有重点地进行选题，认真调查研究，提出意见建议，为党委政府科学决策提供参考依据。</w:t>
      </w:r>
    </w:p>
    <w:p>
      <w:pPr>
        <w:pStyle w:val="插入文本样式-插入部门职责文件"/>
      </w:pPr>
      <w:r>
        <w:t xml:space="preserve">（五）开展对外交流，我们要立足本区域，放眼长远，采取走出去请进来的方法，认真学习全国各地政协工作先进经验，全面提高我县政协工作整体水平，为促进我县各项社会事业的发展贡献力量。</w:t>
      </w:r>
    </w:p>
    <w:p>
      <w:pPr>
        <w:pStyle w:val="插入文本样式-插入部门职责文件"/>
      </w:pPr>
      <w:r>
        <w:t xml:space="preserve">（六）文史工作是政协工作的重要组成部分，沧县政协将一如既往地全力做好文史资料的征编出版工作。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中国人民政治协商会议河北省沧县委员会本级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按照预算管理有关规定，目前我省部门预算的编制实行综合预算管理，即全部收入和支出都反映在预算中。中国人民政治协商会议河北省沧县委员会机关及所属事业单位的收支包含在部门预算中。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反映本部门当年全部收入。2023年预算收入706.06万元，其中：一般公共预算收入706.06万元，基金拨款预算0万元，财政专户核拨预算0万元，其他来源收入预算0万元。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沧县人大常委会办公室年度部门预算中支出预算的总体情况。2023年支出预算706.06万元，其中基本支出559.56万元，包括人员经费519.46万元和日常公用经费40.1万元；项目支出146.5万元，主要为：1、政协会议费项目45万元；2、政协委员活动经费（视察、培训）20万元；3、文史工作活动经费项目20万元；4、弥补日常公用经费项目15万元；5、委员活动之家建设费项目28.5万元；6、沧县政协接待费项目6万元；7、车辆购置费项目12万元，其他支出0万元；</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2023年预算收支安排706.06万元，较2022年预算增加166万元，其中：基本支出增加159万元，人员经费支出增加157.41万元，主要原因为人员调入，工资增长等原因，日常公用经费支出增加1.59万元，主要原因为人员变动造成基数增长。项目支出比2022年增加7万元，主要为弥补日常公用经费项目增加15万元，OA办公系统设备购置减少4.2万元，办公设备购置减少10万元，聘用厨师减少3万元，视频会议室网络租赁费减少0.9万元，委员订阅减少4万元，文史工作经费减少10.5万元，政协办公楼清洁项目减少3.9万元，委员活动之家建设项目增加28.5万元，</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2023年度沧县政协机关运行经费预算为40.1万元。主要是一般公共预算财政拨款基本支出的日常公用经费，包括办公及印刷费、邮电费、福利费、办公用房水电费、办公取暖费、公务用车运行维护费、差旅费、离退休干部经费、公务接待费、工会经费以及公务交通补贴。</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沧县政协财政拨款2023年度“三公经费”预算为24.9万元，较2022年度预算24.9万元持平，无增加变化。其中：</w:t>
      </w:r>
    </w:p>
    <w:p>
      <w:pPr>
        <w:pStyle w:val="插入文本样式-插入预算公开部门财政拨款三公经费预算情况及增减变化原因文件"/>
      </w:pPr>
      <w:r>
        <w:t xml:space="preserve">（一）公务用车购置及运行维护费18.9万元（其中：公务用车运行维护费6.9万元，公务车辆购置费12万元），较2022年度预算18.9万元持平，无增加变化。</w:t>
      </w:r>
    </w:p>
    <w:p>
      <w:pPr>
        <w:pStyle w:val="插入文本样式-插入预算公开部门财政拨款三公经费预算情况及增减变化原因文件"/>
      </w:pPr>
      <w:r>
        <w:t xml:space="preserve">（二）公务接待费6万元，较2022年度预算6万元持平，无增加变化。</w:t>
      </w:r>
    </w:p>
    <w:p>
      <w:pPr>
        <w:pStyle w:val="插入文本样式-插入预算公开部门财政拨款三公经费预算情况及增减变化原因文件"/>
      </w:pPr>
      <w:r>
        <w:t xml:space="preserve">（三）因公出国（境）费0万元，与上年持平，无增减变化。</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五、预算绩效信息</w:t>
      </w:r>
      <w:bookmarkEnd w:id="13"/>
    </w:p>
    <w:p>
      <w:pPr>
        <w:spacing w:before="0" w:after="0" w:line="240"/>
        <w:ind w:firstLine="640"/>
        <w:jc w:val="left"/>
        <w:outlineLvl w:val="9"/>
      </w:pPr>
      <w:r>
        <w:rPr>
          <w:rFonts w:ascii="方正楷体_GBK" w:eastAsia="方正楷体_GBK" w:hAnsi="方正楷体_GBK" w:cs="方正楷体_GBK"/>
          <w:b/>
          <w:color w:val="000000"/>
          <w:sz w:val="32"/>
        </w:rPr>
        <w:t xml:space="preserve">第一部分 部门整体绩效目标</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2023年总体绩效目标</w:t>
      </w:r>
    </w:p>
    <w:p>
      <w:pPr>
        <w:pStyle w:val="插入文本样式-插入总体目标文件"/>
      </w:pPr>
      <w:r>
        <w:t xml:space="preserve">中国共产党领导的多党合作和政治协商制度是我国的一项基本政治制度，人民政协是实现这一基本政治制度的重要组织形式。当前、人民政协进入了一个新的发展时期，坚持团结和民主两个主题，坚持以经济建设为中心，服从和服务于改革、发展、稳定大局成为了政协工作的主旋律。在当前形势下，政协沧县委员会要发挥好以下八个作用，切实履行自己的主要职能：</w:t>
      </w:r>
    </w:p>
    <w:p>
      <w:pPr>
        <w:pStyle w:val="插入文本样式-插入总体目标文件"/>
      </w:pPr>
      <w:r>
        <w:t xml:space="preserve">1、围绕县委、县政府的中心工作，参政议政，在促进沧县的改革开放和经济建设中发挥服务作用；</w:t>
      </w:r>
    </w:p>
    <w:p>
      <w:pPr>
        <w:pStyle w:val="插入文本样式-插入总体目标文件"/>
      </w:pPr>
      <w:r>
        <w:t xml:space="preserve">2、调研咨询，献计献策，在促进县委、县政府领导决策科学化、民主化中发挥参谋作用。</w:t>
      </w:r>
    </w:p>
    <w:p>
      <w:pPr>
        <w:pStyle w:val="插入文本样式-插入总体目标文件"/>
      </w:pPr>
      <w:r>
        <w:t xml:space="preserve">3、建议批评，当好挣友，在贯彻落实党的路线方针政策，反腐倡康中发挥民主监督作用；</w:t>
      </w:r>
    </w:p>
    <w:p>
      <w:pPr>
        <w:pStyle w:val="插入文本样式-插入总体目标文件"/>
      </w:pPr>
      <w:r>
        <w:t xml:space="preserve">4、体察民情，反映民意，在密切党群关系工作中发挥桥梁作用；</w:t>
      </w:r>
    </w:p>
    <w:p>
      <w:pPr>
        <w:pStyle w:val="插入文本样式-插入总体目标文件"/>
      </w:pPr>
      <w:r>
        <w:t xml:space="preserve">5、协调关系，化解矛盾，在维护我县德定工作中发挥促进作用；</w:t>
      </w:r>
    </w:p>
    <w:p>
      <w:pPr>
        <w:pStyle w:val="插入文本样式-插入总体目标文件"/>
      </w:pPr>
      <w:r>
        <w:t xml:space="preserve">6、广交朋友，合作共事，在进一步巩固和扩大爱国统一战线，促进大团结、大联合中发挥凝聚作用；</w:t>
      </w:r>
    </w:p>
    <w:p>
      <w:pPr>
        <w:pStyle w:val="插入文本样式-插入总体目标文件"/>
      </w:pPr>
      <w:r>
        <w:t xml:space="preserve">7、联络友谊，增进共识，在促进实现"和平统一、一国两制"方针，完成祖国统一大业中发挥推动作用；</w:t>
      </w:r>
    </w:p>
    <w:p>
      <w:pPr>
        <w:pStyle w:val="插入文本样式-插入总体目标文件"/>
      </w:pPr>
      <w:r>
        <w:t xml:space="preserve">8、扩大交往，加强合作，在为我县经济建设创造良好外部环境工作中发挥纽带作用。</w:t>
      </w:r>
    </w:p>
    <w:p>
      <w:pPr>
        <w:pStyle w:val="插入文本样式-插入总体目标文件"/>
      </w:pPr>
    </w:p>
    <w:p>
      <w:pPr>
        <w:pStyle w:val="插入文本样式-插入总体目标文件"/>
      </w:pPr>
      <w:r>
        <w:t xml:space="preserve">2023年我单位预算共计706.86万元，其中：安排人员经费支出519.46万元，日常公用经费支出40.9万元，项目经费支出146.5万元。</w:t>
      </w:r>
    </w:p>
    <w:p>
      <w:pPr>
        <w:pStyle w:val="插入文本样式-插入总体目标文件"/>
      </w:pPr>
      <w:r>
        <w:t xml:space="preserve">总体绩效目标如下：</w:t>
      </w:r>
    </w:p>
    <w:p>
      <w:pPr>
        <w:pStyle w:val="插入文本样式-插入总体目标文件"/>
      </w:pPr>
      <w:r>
        <w:t xml:space="preserve">1、人员经费支出：工资福利支出、对个人和家庭的补助支出519.46万元。</w:t>
      </w:r>
    </w:p>
    <w:p>
      <w:pPr>
        <w:pStyle w:val="插入文本样式-插入总体目标文件"/>
      </w:pPr>
      <w:r>
        <w:t xml:space="preserve">2、日常公用经费支出：公用经费支出40.9万元。</w:t>
      </w:r>
    </w:p>
    <w:p>
      <w:pPr>
        <w:pStyle w:val="插入文本样式-插入总体目标文件"/>
      </w:pPr>
      <w:r>
        <w:t xml:space="preserve">3、项目经费支出：</w:t>
      </w:r>
    </w:p>
    <w:p>
      <w:pPr>
        <w:pStyle w:val="插入文本样式-插入总体目标文件"/>
      </w:pPr>
      <w:r>
        <w:t xml:space="preserve">（1）政协会会议费：政协沧县委员会第十五届第三次会议费用45万元。</w:t>
      </w:r>
    </w:p>
    <w:p>
      <w:pPr>
        <w:pStyle w:val="插入文本样式-插入总体目标文件"/>
      </w:pPr>
      <w:r>
        <w:t xml:space="preserve">（2）政协委员培训、活动经费：组织委员开展视察、调研、培训等活动费用20万元。</w:t>
      </w:r>
    </w:p>
    <w:p>
      <w:pPr>
        <w:pStyle w:val="插入文本样式-插入总体目标文件"/>
      </w:pPr>
      <w:r>
        <w:t xml:space="preserve">（3）沧县政协接待费：政协接待费用于接待外地及上级领导来沧参观、考察和调研等费用6万元。</w:t>
      </w:r>
    </w:p>
    <w:p>
      <w:pPr>
        <w:pStyle w:val="插入文本样式-插入总体目标文件"/>
      </w:pPr>
      <w:r>
        <w:t xml:space="preserve">（4）文史工作经费：用于编辑出版综合反映我县的历史、人文、风物等书籍费用20万元。</w:t>
      </w:r>
    </w:p>
    <w:p>
      <w:pPr>
        <w:pStyle w:val="插入文本样式-插入总体目标文件"/>
      </w:pPr>
      <w:r>
        <w:t xml:space="preserve">（5）车辆购置费：购买车辆等费用12万元。</w:t>
      </w:r>
    </w:p>
    <w:p>
      <w:pPr>
        <w:pStyle w:val="插入文本样式-插入总体目标文件"/>
      </w:pPr>
      <w:r>
        <w:t xml:space="preserve">（6）建设委员活动之家经费：建设装修委员活动之家费用28.5万元。</w:t>
      </w:r>
    </w:p>
    <w:p>
      <w:pPr>
        <w:pStyle w:val="插入文本样式-插入总体目标文件"/>
      </w:pPr>
      <w:r>
        <w:t xml:space="preserve">（7）弥补公用办公经费项目：用于弥补日常办公经费，保洁、厨师、刊物订阅、网络租赁等15万元。</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2023年分项绩效目标</w:t>
      </w:r>
    </w:p>
    <w:p>
      <w:pPr>
        <w:pStyle w:val="插入文本样式-插入职责分类绩效目标文件"/>
      </w:pPr>
      <w:r>
        <w:t xml:space="preserve"> </w:t>
      </w:r>
    </w:p>
    <w:p>
      <w:pPr>
        <w:pStyle w:val="插入文本样式-插入职责分类绩效目标文件"/>
      </w:pPr>
    </w:p>
    <w:p>
      <w:pPr>
        <w:pStyle w:val="插入文本样式-插入职责分类绩效目标文件"/>
      </w:pPr>
      <w:r>
        <w:t xml:space="preserve">2023年我单位共安排项目7个，共计146.5万元，具体如下：</w:t>
      </w:r>
    </w:p>
    <w:p>
      <w:pPr>
        <w:pStyle w:val="插入文本样式-插入职责分类绩效目标文件"/>
      </w:pPr>
      <w:r>
        <w:t xml:space="preserve">（一）政协会议费项目</w:t>
      </w:r>
    </w:p>
    <w:p>
      <w:pPr>
        <w:pStyle w:val="插入文本样式-插入职责分类绩效目标文件"/>
      </w:pPr>
      <w:r>
        <w:t xml:space="preserve">绩效目标：每年依法召开一次县政协委员全会。</w:t>
      </w:r>
    </w:p>
    <w:p>
      <w:pPr>
        <w:pStyle w:val="插入文本样式-插入职责分类绩效目标文件"/>
      </w:pPr>
      <w:r>
        <w:t xml:space="preserve">绩效指标：召开政协会议1次，参会400人。</w:t>
      </w:r>
    </w:p>
    <w:p>
      <w:pPr>
        <w:pStyle w:val="插入文本样式-插入职责分类绩效目标文件"/>
      </w:pPr>
      <w:r>
        <w:t xml:space="preserve">（二）委员活动、培训经费项目</w:t>
      </w:r>
    </w:p>
    <w:p>
      <w:pPr>
        <w:pStyle w:val="插入文本样式-插入职责分类绩效目标文件"/>
      </w:pPr>
      <w:r>
        <w:t xml:space="preserve">绩效目标：组织委员271人学习、培训、调研、视察。</w:t>
      </w:r>
    </w:p>
    <w:p>
      <w:pPr>
        <w:pStyle w:val="插入文本样式-插入职责分类绩效目标文件"/>
      </w:pPr>
      <w:r>
        <w:t xml:space="preserve">绩效指标：组织分片组织委员培训、调研、视察活动10次以上。</w:t>
      </w:r>
    </w:p>
    <w:p>
      <w:pPr>
        <w:pStyle w:val="插入文本样式-插入职责分类绩效目标文件"/>
      </w:pPr>
      <w:r>
        <w:t xml:space="preserve">（三）弥补日常办公经费</w:t>
      </w:r>
    </w:p>
    <w:p>
      <w:pPr>
        <w:pStyle w:val="插入文本样式-插入职责分类绩效目标文件"/>
      </w:pPr>
      <w:r>
        <w:t xml:space="preserve">绩效目标：聘请厨师、机关及委员订阅党报党刊费、聘请保洁、租赁网络</w:t>
      </w:r>
    </w:p>
    <w:p>
      <w:pPr>
        <w:pStyle w:val="插入文本样式-插入职责分类绩效目标文件"/>
      </w:pPr>
      <w:r>
        <w:t xml:space="preserve">绩效指标：聘请厨师一名为机关职工做午餐。</w:t>
      </w:r>
    </w:p>
    <w:p>
      <w:pPr>
        <w:pStyle w:val="插入文本样式-插入职责分类绩效目标文件"/>
      </w:pPr>
      <w:r>
        <w:t xml:space="preserve">绩效指标：保障机关及委员征订报刊270份。</w:t>
      </w:r>
    </w:p>
    <w:p>
      <w:pPr>
        <w:pStyle w:val="插入文本样式-插入职责分类绩效目标文件"/>
      </w:pPr>
      <w:r>
        <w:t xml:space="preserve">绩效指标：聘请保洁一人每天打扫办公楼。</w:t>
      </w:r>
    </w:p>
    <w:p>
      <w:pPr>
        <w:pStyle w:val="插入文本样式-插入职责分类绩效目标文件"/>
      </w:pPr>
      <w:r>
        <w:t xml:space="preserve">绩效指标：租赁小鱼网络视频平台一条。</w:t>
      </w:r>
    </w:p>
    <w:p>
      <w:pPr>
        <w:pStyle w:val="插入文本样式-插入职责分类绩效目标文件"/>
      </w:pPr>
      <w:r>
        <w:t xml:space="preserve">（四）文史工作经费项目</w:t>
      </w:r>
    </w:p>
    <w:p>
      <w:pPr>
        <w:pStyle w:val="插入文本样式-插入职责分类绩效目标文件"/>
      </w:pPr>
      <w:r>
        <w:t xml:space="preserve">绩效目标：让沧县历史、人文、风物得到传承、了解沧县、宣传推介沧县。</w:t>
      </w:r>
    </w:p>
    <w:p>
      <w:pPr>
        <w:pStyle w:val="插入文本样式-插入职责分类绩效目标文件"/>
      </w:pPr>
      <w:r>
        <w:t xml:space="preserve">绩效指标：编辑出版关于沧县历史、人文、风物的书籍4000册。</w:t>
      </w:r>
    </w:p>
    <w:p>
      <w:pPr>
        <w:pStyle w:val="插入文本样式-插入职责分类绩效目标文件"/>
      </w:pPr>
      <w:r>
        <w:t xml:space="preserve">（五）车辆购置项目</w:t>
      </w:r>
    </w:p>
    <w:p>
      <w:pPr>
        <w:pStyle w:val="插入文本样式-插入职责分类绩效目标文件"/>
      </w:pPr>
      <w:r>
        <w:t xml:space="preserve">绩效目标：保证县政协新形势下组织政协委员开展学习、培训、视察、评议等活动的用车需要。</w:t>
      </w:r>
    </w:p>
    <w:p>
      <w:pPr>
        <w:pStyle w:val="插入文本样式-插入职责分类绩效目标文件"/>
      </w:pPr>
      <w:r>
        <w:t xml:space="preserve">绩效指标：购买公务用车一台。</w:t>
      </w:r>
    </w:p>
    <w:p>
      <w:pPr>
        <w:pStyle w:val="插入文本样式-插入职责分类绩效目标文件"/>
      </w:pPr>
      <w:r>
        <w:t xml:space="preserve">（六）政协接待费项目</w:t>
      </w:r>
    </w:p>
    <w:p>
      <w:pPr>
        <w:pStyle w:val="插入文本样式-插入职责分类绩效目标文件"/>
      </w:pPr>
      <w:r>
        <w:t xml:space="preserve">绩效目标：接待外地及上级领导。</w:t>
      </w:r>
    </w:p>
    <w:p>
      <w:pPr>
        <w:pStyle w:val="插入文本样式-插入职责分类绩效目标文件"/>
      </w:pPr>
      <w:r>
        <w:t xml:space="preserve">绩效指标：来沧参观、考察和调研活动18次。</w:t>
      </w:r>
    </w:p>
    <w:p>
      <w:pPr>
        <w:pStyle w:val="插入文本样式-插入职责分类绩效目标文件"/>
      </w:pPr>
      <w:r>
        <w:t xml:space="preserve">（七）建设委员活动之家项目</w:t>
      </w:r>
    </w:p>
    <w:p>
      <w:pPr>
        <w:pStyle w:val="插入文本样式-插入职责分类绩效目标文件"/>
      </w:pPr>
      <w:r>
        <w:t xml:space="preserve">绩效目标：建设委员活动之家</w:t>
      </w:r>
    </w:p>
    <w:p>
      <w:pPr>
        <w:pStyle w:val="插入文本样式-插入职责分类绩效目标文件"/>
      </w:pPr>
      <w:r>
        <w:t xml:space="preserve">绩效指标：建设装修一间委员活动之家60平米。</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工作保障措施</w:t>
      </w:r>
    </w:p>
    <w:p>
      <w:pPr>
        <w:pStyle w:val="插入文本样式-插入实现年度发展规划目标的保障措施文件"/>
      </w:pPr>
      <w:r>
        <w:t xml:space="preserve">（一）政协的主要职能是政治协商、民主监督、参政议政。</w:t>
      </w:r>
    </w:p>
    <w:p>
      <w:pPr>
        <w:pStyle w:val="插入文本样式-插入实现年度发展规划目标的保障措施文件"/>
      </w:pPr>
      <w:r>
        <w:t xml:space="preserve">政治协商政治协商是对国家和地方的大政方针以及政治、经济、文化和社会生活中的重要问题在决策之前进行协商和就决策执行过程中的重要问题进行协商。中国政协的政治协商是中国共产党领导的多党合作的重要体现，是党和国家实行科学民主决策的重要环节，是党提高执政能力的重要途径。</w:t>
      </w:r>
    </w:p>
    <w:p>
      <w:pPr>
        <w:pStyle w:val="插入文本样式-插入实现年度发展规划目标的保障措施文件"/>
      </w:pPr>
      <w:r>
        <w:t xml:space="preserve">民主监督民主监督是对国家宪法、法律和法规的实施，重大方针政策的贯彻执行、国家机关及其工作人员的工作，通过建议和批评进行监督。中国政协的民主监督是中国社会主义监督体系的重要组成部分，是在坚持四项基本原则的基础上通过提出意见、批评、建议的方式进行的政治监督。它是参加中国政协的各党派团体和各族各界人士通过政协组织对国家机关及其工作人员的工作进行的监督，也是中国共产党在政协中与各民主党派和无党派人士之间进行的互相监督。</w:t>
      </w:r>
    </w:p>
    <w:p>
      <w:pPr>
        <w:pStyle w:val="插入文本样式-插入实现年度发展规划目标的保障措施文件"/>
      </w:pPr>
      <w:r>
        <w:t xml:space="preserve">参政议政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也是党政领导机关经常听取参加人民政协的各民主党派、人民团体和各族各界人士的意见和建议、切实做好工作的有效方式。</w:t>
      </w:r>
    </w:p>
    <w:p>
      <w:pPr>
        <w:pStyle w:val="插入文本样式-插入实现年度发展规划目标的保障措施文件"/>
      </w:pPr>
      <w:r>
        <w:t xml:space="preserve">（一）组织召开政协全会以及闭会期间的常委会、主席会等工作例会；</w:t>
      </w:r>
    </w:p>
    <w:p>
      <w:pPr>
        <w:pStyle w:val="插入文本样式-插入实现年度发展规划目标的保障措施文件"/>
      </w:pPr>
      <w:r>
        <w:t xml:space="preserve">（二）组织政协委员开展视察活动，对国家重大方针政策的贯彻落实，对我县经济社会发展中重大项目的规划建设，对人民群众普遍关注的重大问题进行巡视察看，咨政建言，反映社情民意，开展民主监督；</w:t>
      </w:r>
    </w:p>
    <w:p>
      <w:pPr>
        <w:pStyle w:val="插入文本样式-插入实现年度发展规划目标的保障措施文件"/>
      </w:pPr>
      <w:r>
        <w:t xml:space="preserve">（三）全力做好提案工作，全会以及闭会期间，组织全县政协委员积极撰写提案，就全县政治经济社会发展和群众关心的热点难点问题撰写高质量提案，并积极推动提案的落实；</w:t>
      </w:r>
    </w:p>
    <w:p>
      <w:pPr>
        <w:pStyle w:val="插入文本样式-插入实现年度发展规划目标的保障措施文件"/>
      </w:pPr>
      <w:r>
        <w:t xml:space="preserve">（四）开展专题调研，以各专委会为依托，组织委员围绕全县的中心工作，有重点地进行选题，认真调查研究，提出意见建议，为党委政府科学决策提供参考依据。</w:t>
      </w:r>
    </w:p>
    <w:p>
      <w:pPr>
        <w:pStyle w:val="插入文本样式-插入实现年度发展规划目标的保障措施文件"/>
      </w:pPr>
      <w:r>
        <w:t xml:space="preserve">（五）开展对外交流，我们要立足本区域，放眼长远，采取走出去请进来的方法，认真学习全国各地政协工作先进经验，全面提高我县政协工作整体水平，为促进我县各项社会事业的发展贡献力量。</w:t>
      </w:r>
    </w:p>
    <w:p>
      <w:pPr>
        <w:pStyle w:val="插入文本样式-插入实现年度发展规划目标的保障措施文件"/>
      </w:pPr>
      <w:r>
        <w:t xml:space="preserve">（六）文史工作是政协工作的重要组成部分，沧县政协将一如既往地全力做好文史资料的征编出版工作。</w:t>
      </w:r>
    </w:p>
    <w:p>
      <w:pPr>
        <w:spacing w:before="0" w:after="0" w:line="240"/>
        <w:ind w:firstLine="640"/>
        <w:jc w:val="left"/>
        <w:outlineLvl w:val="9"/>
        <w:sectPr>
          <w:type w:val="nextPage"/>
          <w:pgSz w:w="16840" w:h="11900" w:orient="landscape"/>
          <w:pgMar w:top="1361" w:right="1020" w:bottom="1361" w:left="1020" w:header="720" w:footer="720" w:gutter="0"/>
        </w:sectPr>
      </w:pPr>
      <w:r>
        <w:rPr>
          <w:rFonts w:ascii="方正楷体_GBK" w:eastAsia="方正楷体_GBK" w:hAnsi="方正楷体_GBK" w:cs="方正楷体_GBK"/>
          <w:b/>
          <w:color w:val="000000"/>
          <w:sz w:val="32"/>
        </w:rPr>
        <w:t xml:space="preserve">第二部分  专项资金绩效目标</w:t>
      </w:r>
    </w:p>
    <w:p>
      <w:pPr>
        <w:spacing w:before="0" w:after="0" w:line="240"/>
        <w:ind w:firstLine="640"/>
        <w:jc w:val="left"/>
        <w:outlineLvl w:val="9"/>
        <w:sectPr>
          <w:type w:val="nextPage"/>
          <w:pgSz w:w="16840" w:h="11900" w:orient="landscape"/>
          <w:pgMar w:top="1361" w:right="1020" w:bottom="1134" w:left="1020" w:header="720" w:footer="720" w:gutter="0"/>
        </w:sectPr>
      </w:pPr>
      <w:r>
        <w:rPr>
          <w:rFonts w:ascii="方正楷体_GBK" w:eastAsia="方正楷体_GBK" w:hAnsi="方正楷体_GBK" w:cs="方正楷体_GBK"/>
          <w:b/>
          <w:color w:val="000000"/>
          <w:sz w:val="32"/>
        </w:rPr>
        <w:t xml:space="preserve">第三部分  预算项目绩效目标</w:t>
      </w:r>
    </w:p>
    <w:p>
      <w:pPr>
        <w:spacing w:before="0" w:after="0"/>
        <w:ind w:firstLine="560"/>
        <w:jc w:val="left"/>
        <w:outlineLvl w:val="9"/>
      </w:pPr>
      <w:r>
        <w:rPr>
          <w:rFonts w:ascii="方正仿宋_GBK" w:eastAsia="方正仿宋_GBK" w:hAnsi="方正仿宋_GBK" w:cs="方正仿宋_GBK"/>
          <w:b/>
          <w:color w:val="000000"/>
          <w:sz w:val="28"/>
        </w:rPr>
        <w:t xml:space="preserve">1、沧县政协接待费绩效目标表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1.广交朋友、参政议政</w:t>
            </w:r>
          </w:p>
          <w:p>
            <w:pPr>
              <w:pStyle w:val="单元格样式2"/>
            </w:pPr>
            <w:r>
              <w:t xml:space="preserve">2.为沧县经济腾飞做贡献</w:t>
            </w:r>
          </w:p>
          <w:p>
            <w:pPr>
              <w:pStyle w:val="单元格样式2"/>
            </w:pPr>
            <w:r>
              <w:t xml:space="preserve">3.为沧县招商引资搭桥铺路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招待人数</w:t>
            </w:r>
          </w:p>
        </w:tc>
        <w:tc>
          <w:tcPr>
            <w:tcW w:w="2835" w:type="dxa"/>
            <w:vAlign w:val="center"/>
          </w:tcPr>
          <w:p>
            <w:pPr>
              <w:pStyle w:val="单元格样式2"/>
            </w:pPr>
            <w:r>
              <w:t xml:space="preserve">全年招待人数</w:t>
            </w:r>
          </w:p>
        </w:tc>
        <w:tc>
          <w:tcPr>
            <w:tcW w:w="2551" w:type="dxa"/>
            <w:vAlign w:val="center"/>
          </w:tcPr>
          <w:p>
            <w:pPr>
              <w:pStyle w:val="单元格样式2"/>
            </w:pPr>
            <w:r>
              <w:t xml:space="preserve">≥600人</w:t>
            </w:r>
          </w:p>
        </w:tc>
        <w:tc>
          <w:tcPr>
            <w:tcW w:w="2268" w:type="dxa"/>
            <w:vAlign w:val="center"/>
          </w:tcPr>
          <w:p>
            <w:pPr>
              <w:pStyle w:val="单元格样式2"/>
            </w:pPr>
            <w:r>
              <w:t xml:space="preserve">根据实际招待人数</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工作完成率</w:t>
            </w:r>
          </w:p>
        </w:tc>
        <w:tc>
          <w:tcPr>
            <w:tcW w:w="2835" w:type="dxa"/>
            <w:vAlign w:val="center"/>
          </w:tcPr>
          <w:p>
            <w:pPr>
              <w:pStyle w:val="单元格样式2"/>
            </w:pPr>
            <w:r>
              <w:t xml:space="preserve">招待工作完成情况比例</w:t>
            </w:r>
          </w:p>
        </w:tc>
        <w:tc>
          <w:tcPr>
            <w:tcW w:w="2551" w:type="dxa"/>
            <w:vAlign w:val="center"/>
          </w:tcPr>
          <w:p>
            <w:pPr>
              <w:pStyle w:val="单元格样式2"/>
            </w:pPr>
            <w:r>
              <w:t xml:space="preserve">≥90百分比</w:t>
            </w:r>
          </w:p>
        </w:tc>
        <w:tc>
          <w:tcPr>
            <w:tcW w:w="2268" w:type="dxa"/>
            <w:vAlign w:val="center"/>
          </w:tcPr>
          <w:p>
            <w:pPr>
              <w:pStyle w:val="单元格样式2"/>
            </w:pPr>
            <w:r>
              <w:t xml:space="preserve">根据实际执行工作情况</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接待合格率</w:t>
            </w:r>
          </w:p>
        </w:tc>
        <w:tc>
          <w:tcPr>
            <w:tcW w:w="2835" w:type="dxa"/>
            <w:vAlign w:val="center"/>
          </w:tcPr>
          <w:p>
            <w:pPr>
              <w:pStyle w:val="单元格样式2"/>
            </w:pPr>
            <w:r>
              <w:t xml:space="preserve">接待合格的次数数量占总接待数量的比率</w:t>
            </w:r>
          </w:p>
        </w:tc>
        <w:tc>
          <w:tcPr>
            <w:tcW w:w="2551" w:type="dxa"/>
            <w:vAlign w:val="center"/>
          </w:tcPr>
          <w:p>
            <w:pPr>
              <w:pStyle w:val="单元格样式2"/>
            </w:pPr>
            <w:r>
              <w:t xml:space="preserve">≥97百分比</w:t>
            </w:r>
          </w:p>
        </w:tc>
        <w:tc>
          <w:tcPr>
            <w:tcW w:w="2268" w:type="dxa"/>
            <w:vAlign w:val="center"/>
          </w:tcPr>
          <w:p>
            <w:pPr>
              <w:pStyle w:val="单元格样式2"/>
            </w:pPr>
            <w:r>
              <w:t xml:space="preserve">根据实际执行工作情况</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人均接待成本</w:t>
            </w:r>
          </w:p>
        </w:tc>
        <w:tc>
          <w:tcPr>
            <w:tcW w:w="2835" w:type="dxa"/>
            <w:vAlign w:val="center"/>
          </w:tcPr>
          <w:p>
            <w:pPr>
              <w:pStyle w:val="单元格样式2"/>
            </w:pPr>
            <w:r>
              <w:t xml:space="preserve">实际招待人均成本</w:t>
            </w:r>
          </w:p>
        </w:tc>
        <w:tc>
          <w:tcPr>
            <w:tcW w:w="2551" w:type="dxa"/>
            <w:vAlign w:val="center"/>
          </w:tcPr>
          <w:p>
            <w:pPr>
              <w:pStyle w:val="单元格样式2"/>
            </w:pPr>
            <w:r>
              <w:t xml:space="preserve">100元/人</w:t>
            </w:r>
          </w:p>
        </w:tc>
        <w:tc>
          <w:tcPr>
            <w:tcW w:w="2268" w:type="dxa"/>
            <w:vAlign w:val="center"/>
          </w:tcPr>
          <w:p>
            <w:pPr>
              <w:pStyle w:val="单元格样式2"/>
            </w:pPr>
            <w:r>
              <w:t xml:space="preserve">依据公务接待标准</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招待结果对沧县的经济、招商、对外宣传的知晓度</w:t>
            </w:r>
          </w:p>
        </w:tc>
        <w:tc>
          <w:tcPr>
            <w:tcW w:w="2835" w:type="dxa"/>
            <w:vAlign w:val="center"/>
          </w:tcPr>
          <w:p>
            <w:pPr>
              <w:pStyle w:val="单元格样式2"/>
            </w:pPr>
            <w:r>
              <w:t xml:space="preserve">对沧县经济、招商、对外宣传知晓度</w:t>
            </w:r>
          </w:p>
        </w:tc>
        <w:tc>
          <w:tcPr>
            <w:tcW w:w="2551" w:type="dxa"/>
            <w:vAlign w:val="center"/>
          </w:tcPr>
          <w:p>
            <w:pPr>
              <w:pStyle w:val="单元格样式2"/>
            </w:pPr>
            <w:r>
              <w:t xml:space="preserve">≥20百分比</w:t>
            </w:r>
          </w:p>
        </w:tc>
        <w:tc>
          <w:tcPr>
            <w:tcW w:w="2268" w:type="dxa"/>
            <w:vAlign w:val="center"/>
          </w:tcPr>
          <w:p>
            <w:pPr>
              <w:pStyle w:val="单元格样式2"/>
            </w:pPr>
            <w:r>
              <w:t xml:space="preserve">根据意见反馈</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被招待人员满意率</w:t>
            </w:r>
          </w:p>
        </w:tc>
        <w:tc>
          <w:tcPr>
            <w:tcW w:w="2835" w:type="dxa"/>
            <w:vAlign w:val="center"/>
          </w:tcPr>
          <w:p>
            <w:pPr>
              <w:pStyle w:val="单元格样式2"/>
            </w:pPr>
            <w:r>
              <w:t xml:space="preserve">被招待人员满意测评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2、车辆购置费绩效目标表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1.购买公务用车</w:t>
            </w:r>
            <w:r>
              <w:tab/>
            </w:r>
            <w:r>
              <w:tab/>
            </w:r>
            <w:r>
              <w:tab/>
            </w:r>
            <w:r>
              <w:tab/>
            </w:r>
            <w:r>
              <w:tab/>
            </w:r>
          </w:p>
          <w:p>
            <w:pPr>
              <w:pStyle w:val="单元格样式2"/>
            </w:pPr>
            <w:r>
              <w:t xml:space="preserve">2.按照县财政控办标准购买公务用车一台</w:t>
            </w:r>
            <w:r>
              <w:tab/>
            </w:r>
            <w:r>
              <w:tab/>
            </w:r>
            <w:r>
              <w:tab/>
            </w:r>
            <w:r>
              <w:tab/>
            </w:r>
            <w:r>
              <w:tab/>
            </w:r>
          </w:p>
          <w:p>
            <w:pPr>
              <w:pStyle w:val="单元格样式2"/>
            </w:pPr>
            <w:r>
              <w:t xml:space="preserve">3.保证县政协新形势下组织政协委员开展学习、培训、视察、评议等活动的用车需要</w:t>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公务用车数量</w:t>
            </w:r>
          </w:p>
        </w:tc>
        <w:tc>
          <w:tcPr>
            <w:tcW w:w="2835" w:type="dxa"/>
            <w:vAlign w:val="center"/>
          </w:tcPr>
          <w:p>
            <w:pPr>
              <w:pStyle w:val="单元格样式2"/>
            </w:pPr>
            <w:r>
              <w:t xml:space="preserve">按照规定购买公务用车数量</w:t>
            </w:r>
          </w:p>
        </w:tc>
        <w:tc>
          <w:tcPr>
            <w:tcW w:w="2551" w:type="dxa"/>
            <w:vAlign w:val="center"/>
          </w:tcPr>
          <w:p>
            <w:pPr>
              <w:pStyle w:val="单元格样式2"/>
            </w:pPr>
            <w:r>
              <w:t xml:space="preserve">1辆</w:t>
            </w:r>
          </w:p>
        </w:tc>
        <w:tc>
          <w:tcPr>
            <w:tcW w:w="2268" w:type="dxa"/>
            <w:vAlign w:val="center"/>
          </w:tcPr>
          <w:p>
            <w:pPr>
              <w:pStyle w:val="单元格样式2"/>
            </w:pPr>
            <w:r>
              <w:t xml:space="preserve">工作实际需要</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车辆质量合格率</w:t>
            </w:r>
          </w:p>
        </w:tc>
        <w:tc>
          <w:tcPr>
            <w:tcW w:w="2835" w:type="dxa"/>
            <w:vAlign w:val="center"/>
          </w:tcPr>
          <w:p>
            <w:pPr>
              <w:pStyle w:val="单元格样式2"/>
            </w:pPr>
            <w:r>
              <w:t xml:space="preserve">设备质量合格率</w:t>
            </w:r>
          </w:p>
        </w:tc>
        <w:tc>
          <w:tcPr>
            <w:tcW w:w="2551" w:type="dxa"/>
            <w:vAlign w:val="center"/>
          </w:tcPr>
          <w:p>
            <w:pPr>
              <w:pStyle w:val="单元格样式2"/>
            </w:pPr>
            <w:r>
              <w:t xml:space="preserve">≥95百分之</w:t>
            </w:r>
          </w:p>
        </w:tc>
        <w:tc>
          <w:tcPr>
            <w:tcW w:w="2268" w:type="dxa"/>
            <w:vAlign w:val="center"/>
          </w:tcPr>
          <w:p>
            <w:pPr>
              <w:pStyle w:val="单元格样式2"/>
            </w:pPr>
            <w:r>
              <w:t xml:space="preserve">购车合同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控办批准时间</w:t>
            </w:r>
          </w:p>
        </w:tc>
        <w:tc>
          <w:tcPr>
            <w:tcW w:w="2835" w:type="dxa"/>
            <w:vAlign w:val="center"/>
          </w:tcPr>
          <w:p>
            <w:pPr>
              <w:pStyle w:val="单元格样式2"/>
            </w:pPr>
            <w:r>
              <w:t xml:space="preserve">按照控办批准时间至实际购车时间</w:t>
            </w:r>
          </w:p>
        </w:tc>
        <w:tc>
          <w:tcPr>
            <w:tcW w:w="2551" w:type="dxa"/>
            <w:vAlign w:val="center"/>
          </w:tcPr>
          <w:p>
            <w:pPr>
              <w:pStyle w:val="单元格样式2"/>
            </w:pPr>
            <w:r>
              <w:t xml:space="preserve">≤30天</w:t>
            </w:r>
          </w:p>
        </w:tc>
        <w:tc>
          <w:tcPr>
            <w:tcW w:w="2268" w:type="dxa"/>
            <w:vAlign w:val="center"/>
          </w:tcPr>
          <w:p>
            <w:pPr>
              <w:pStyle w:val="单元格样式2"/>
            </w:pPr>
            <w:r>
              <w:t xml:space="preserve">根据控办批复时间</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车辆价格</w:t>
            </w:r>
          </w:p>
        </w:tc>
        <w:tc>
          <w:tcPr>
            <w:tcW w:w="2835" w:type="dxa"/>
            <w:vAlign w:val="center"/>
          </w:tcPr>
          <w:p>
            <w:pPr>
              <w:pStyle w:val="单元格样式2"/>
            </w:pPr>
            <w:r>
              <w:t xml:space="preserve">购置公务用车的价格</w:t>
            </w:r>
          </w:p>
        </w:tc>
        <w:tc>
          <w:tcPr>
            <w:tcW w:w="2551" w:type="dxa"/>
            <w:vAlign w:val="center"/>
          </w:tcPr>
          <w:p>
            <w:pPr>
              <w:pStyle w:val="单元格样式2"/>
            </w:pPr>
            <w:r>
              <w:t xml:space="preserve">≥12万元</w:t>
            </w:r>
          </w:p>
        </w:tc>
        <w:tc>
          <w:tcPr>
            <w:tcW w:w="2268" w:type="dxa"/>
            <w:vAlign w:val="center"/>
          </w:tcPr>
          <w:p>
            <w:pPr>
              <w:pStyle w:val="单元格样式2"/>
            </w:pPr>
            <w:r>
              <w:t xml:space="preserve">购车合同</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p>
            <w:pPr>
              <w:pStyle w:val="单元格样式2"/>
            </w:pPr>
          </w:p>
        </w:tc>
        <w:tc>
          <w:tcPr>
            <w:tcW w:w="2835" w:type="dxa"/>
            <w:vAlign w:val="center"/>
          </w:tcPr>
          <w:p>
            <w:pPr>
              <w:pStyle w:val="单元格样式2"/>
            </w:pPr>
            <w:r>
              <w:t xml:space="preserve">工作完成率</w:t>
            </w:r>
          </w:p>
        </w:tc>
        <w:tc>
          <w:tcPr>
            <w:tcW w:w="2551" w:type="dxa"/>
            <w:vAlign w:val="center"/>
          </w:tcPr>
          <w:p>
            <w:pPr>
              <w:pStyle w:val="单元格样式2"/>
            </w:pPr>
            <w:r>
              <w:t xml:space="preserve">进一步提升</w:t>
            </w:r>
          </w:p>
        </w:tc>
        <w:tc>
          <w:tcPr>
            <w:tcW w:w="2268" w:type="dxa"/>
            <w:vAlign w:val="center"/>
          </w:tcPr>
          <w:p>
            <w:pPr>
              <w:pStyle w:val="单元格样式2"/>
            </w:pPr>
            <w:r>
              <w:t xml:space="preserve">工作实际需要</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使用人员满意度</w:t>
            </w:r>
          </w:p>
        </w:tc>
        <w:tc>
          <w:tcPr>
            <w:tcW w:w="2835" w:type="dxa"/>
            <w:vAlign w:val="center"/>
          </w:tcPr>
          <w:p>
            <w:pPr>
              <w:pStyle w:val="单元格样式2"/>
            </w:pPr>
            <w:r>
              <w:t xml:space="preserve">使用人员满意度</w:t>
            </w:r>
          </w:p>
        </w:tc>
        <w:tc>
          <w:tcPr>
            <w:tcW w:w="2551" w:type="dxa"/>
            <w:vAlign w:val="center"/>
          </w:tcPr>
          <w:p>
            <w:pPr>
              <w:pStyle w:val="单元格样式2"/>
            </w:pPr>
            <w:r>
              <w:t xml:space="preserve">≥90大于等于百分之90</w:t>
            </w:r>
          </w:p>
        </w:tc>
        <w:tc>
          <w:tcPr>
            <w:tcW w:w="2268" w:type="dxa"/>
            <w:vAlign w:val="center"/>
          </w:tcPr>
          <w:p>
            <w:pPr>
              <w:pStyle w:val="单元格样式2"/>
            </w:pPr>
            <w:r>
              <w:t xml:space="preserve">随机调查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3、弥补日常公用经费绩效目标表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1.保证机关正常运转，激发机关工作人员积极性,保障机关23人日常运行，征订报刊150份</w:t>
            </w:r>
          </w:p>
          <w:p>
            <w:pPr>
              <w:pStyle w:val="单元格样式2"/>
            </w:pPr>
            <w:r>
              <w:t xml:space="preserve">2.机关保洁、食堂工作人员工人工资、运行维护费、党报党刊费、网络使用费等</w:t>
            </w:r>
          </w:p>
          <w:p>
            <w:pPr>
              <w:pStyle w:val="单元格样式2"/>
            </w:pPr>
            <w:r>
              <w:t xml:space="preserve">3.保障机关日常事务运行水平，满足日常办公需要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经费服务人员数</w:t>
            </w:r>
          </w:p>
        </w:tc>
        <w:tc>
          <w:tcPr>
            <w:tcW w:w="2835" w:type="dxa"/>
            <w:vAlign w:val="center"/>
          </w:tcPr>
          <w:p>
            <w:pPr>
              <w:pStyle w:val="单元格样式2"/>
            </w:pPr>
            <w:r>
              <w:t xml:space="preserve">经费服务机关工作人员的数量</w:t>
            </w:r>
          </w:p>
        </w:tc>
        <w:tc>
          <w:tcPr>
            <w:tcW w:w="2551" w:type="dxa"/>
            <w:vAlign w:val="center"/>
          </w:tcPr>
          <w:p>
            <w:pPr>
              <w:pStyle w:val="单元格样式2"/>
            </w:pPr>
            <w:r>
              <w:t xml:space="preserve">≤23人</w:t>
            </w:r>
          </w:p>
        </w:tc>
        <w:tc>
          <w:tcPr>
            <w:tcW w:w="2268" w:type="dxa"/>
            <w:vAlign w:val="center"/>
          </w:tcPr>
          <w:p>
            <w:pPr>
              <w:pStyle w:val="单元格样式2"/>
            </w:pPr>
            <w:r>
              <w:t xml:space="preserve">在职人员23人，经费主要保障机关运行</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报刊征订数量</w:t>
            </w:r>
          </w:p>
        </w:tc>
        <w:tc>
          <w:tcPr>
            <w:tcW w:w="2835" w:type="dxa"/>
            <w:vAlign w:val="center"/>
          </w:tcPr>
          <w:p>
            <w:pPr>
              <w:pStyle w:val="单元格样式2"/>
            </w:pPr>
            <w:r>
              <w:t xml:space="preserve">党报党刊和政协专业刊物数量</w:t>
            </w:r>
          </w:p>
        </w:tc>
        <w:tc>
          <w:tcPr>
            <w:tcW w:w="2551" w:type="dxa"/>
            <w:vAlign w:val="center"/>
          </w:tcPr>
          <w:p>
            <w:pPr>
              <w:pStyle w:val="单元格样式2"/>
            </w:pPr>
            <w:r>
              <w:t xml:space="preserve">≥150份</w:t>
            </w:r>
          </w:p>
        </w:tc>
        <w:tc>
          <w:tcPr>
            <w:tcW w:w="2268" w:type="dxa"/>
            <w:vAlign w:val="center"/>
          </w:tcPr>
          <w:p>
            <w:pPr>
              <w:pStyle w:val="单元格样式2"/>
            </w:pPr>
            <w:r>
              <w:t xml:space="preserve">上级下达征订通知和征订函</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视频会议专线数量</w:t>
            </w:r>
          </w:p>
        </w:tc>
        <w:tc>
          <w:tcPr>
            <w:tcW w:w="2835" w:type="dxa"/>
            <w:vAlign w:val="center"/>
          </w:tcPr>
          <w:p>
            <w:pPr>
              <w:pStyle w:val="单元格样式2"/>
            </w:pPr>
            <w:r>
              <w:t xml:space="preserve">云视频、电视会议和网络的线路使用数量</w:t>
            </w:r>
          </w:p>
        </w:tc>
        <w:tc>
          <w:tcPr>
            <w:tcW w:w="2551" w:type="dxa"/>
            <w:vAlign w:val="center"/>
          </w:tcPr>
          <w:p>
            <w:pPr>
              <w:pStyle w:val="单元格样式2"/>
            </w:pPr>
            <w:r>
              <w:t xml:space="preserve">≥3条</w:t>
            </w:r>
          </w:p>
        </w:tc>
        <w:tc>
          <w:tcPr>
            <w:tcW w:w="2268" w:type="dxa"/>
            <w:vAlign w:val="center"/>
          </w:tcPr>
          <w:p>
            <w:pPr>
              <w:pStyle w:val="单元格样式2"/>
            </w:pPr>
            <w:r>
              <w:t xml:space="preserve">上级召开会议形式的工作需要</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机关办公正常运转</w:t>
            </w:r>
          </w:p>
        </w:tc>
        <w:tc>
          <w:tcPr>
            <w:tcW w:w="2835" w:type="dxa"/>
            <w:vAlign w:val="center"/>
          </w:tcPr>
          <w:p>
            <w:pPr>
              <w:pStyle w:val="单元格样式2"/>
            </w:pPr>
            <w:r>
              <w:t xml:space="preserve">机关办公设施、设备维修和维护，保障机关正常办公运转率</w:t>
            </w:r>
          </w:p>
        </w:tc>
        <w:tc>
          <w:tcPr>
            <w:tcW w:w="2551" w:type="dxa"/>
            <w:vAlign w:val="center"/>
          </w:tcPr>
          <w:p>
            <w:pPr>
              <w:pStyle w:val="单元格样式2"/>
            </w:pPr>
            <w:r>
              <w:t xml:space="preserve">≥90百分比</w:t>
            </w:r>
          </w:p>
        </w:tc>
        <w:tc>
          <w:tcPr>
            <w:tcW w:w="2268" w:type="dxa"/>
            <w:vAlign w:val="center"/>
          </w:tcPr>
          <w:p>
            <w:pPr>
              <w:pStyle w:val="单元格样式2"/>
            </w:pPr>
            <w:r>
              <w:t xml:space="preserve">实际工作需要</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2835" w:type="dxa"/>
            <w:vAlign w:val="center"/>
          </w:tcPr>
          <w:p>
            <w:pPr>
              <w:pStyle w:val="单元格样式2"/>
            </w:pPr>
            <w:r>
              <w:t xml:space="preserve">结算票据材料齐全后完成资金支付需要的时间</w:t>
            </w:r>
          </w:p>
        </w:tc>
        <w:tc>
          <w:tcPr>
            <w:tcW w:w="2551" w:type="dxa"/>
            <w:vAlign w:val="center"/>
          </w:tcPr>
          <w:p>
            <w:pPr>
              <w:pStyle w:val="单元格样式2"/>
            </w:pPr>
            <w:r>
              <w:t xml:space="preserve">≤5天</w:t>
            </w:r>
          </w:p>
        </w:tc>
        <w:tc>
          <w:tcPr>
            <w:tcW w:w="2268" w:type="dxa"/>
            <w:vAlign w:val="center"/>
          </w:tcPr>
          <w:p>
            <w:pPr>
              <w:pStyle w:val="单元格样式2"/>
            </w:pPr>
            <w:r>
              <w:t xml:space="preserve">实际工作需要</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报刊征订费用</w:t>
            </w:r>
          </w:p>
        </w:tc>
        <w:tc>
          <w:tcPr>
            <w:tcW w:w="2835" w:type="dxa"/>
            <w:vAlign w:val="center"/>
          </w:tcPr>
          <w:p>
            <w:pPr>
              <w:pStyle w:val="单元格样式2"/>
            </w:pPr>
            <w:r>
              <w:t xml:space="preserve">平均每份刊物一年费用</w:t>
            </w:r>
          </w:p>
        </w:tc>
        <w:tc>
          <w:tcPr>
            <w:tcW w:w="2551" w:type="dxa"/>
            <w:vAlign w:val="center"/>
          </w:tcPr>
          <w:p>
            <w:pPr>
              <w:pStyle w:val="单元格样式2"/>
            </w:pPr>
            <w:r>
              <w:t xml:space="preserve">≤230元</w:t>
            </w:r>
          </w:p>
        </w:tc>
        <w:tc>
          <w:tcPr>
            <w:tcW w:w="2268" w:type="dxa"/>
            <w:vAlign w:val="center"/>
          </w:tcPr>
          <w:p>
            <w:pPr>
              <w:pStyle w:val="单元格样式2"/>
            </w:pPr>
            <w:r>
              <w:t xml:space="preserve">刊物价格</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线路使用费</w:t>
            </w:r>
          </w:p>
        </w:tc>
        <w:tc>
          <w:tcPr>
            <w:tcW w:w="2835" w:type="dxa"/>
            <w:vAlign w:val="center"/>
          </w:tcPr>
          <w:p>
            <w:pPr>
              <w:pStyle w:val="单元格样式2"/>
            </w:pPr>
            <w:r>
              <w:t xml:space="preserve">每年平均每条线路费用</w:t>
            </w:r>
          </w:p>
        </w:tc>
        <w:tc>
          <w:tcPr>
            <w:tcW w:w="2551" w:type="dxa"/>
            <w:vAlign w:val="center"/>
          </w:tcPr>
          <w:p>
            <w:pPr>
              <w:pStyle w:val="单元格样式2"/>
            </w:pPr>
            <w:r>
              <w:t xml:space="preserve">≤1.02万元</w:t>
            </w:r>
          </w:p>
        </w:tc>
        <w:tc>
          <w:tcPr>
            <w:tcW w:w="2268" w:type="dxa"/>
            <w:vAlign w:val="center"/>
          </w:tcPr>
          <w:p>
            <w:pPr>
              <w:pStyle w:val="单元格样式2"/>
            </w:pPr>
            <w:r>
              <w:t xml:space="preserve">服务合同</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机关运转费用</w:t>
            </w:r>
          </w:p>
        </w:tc>
        <w:tc>
          <w:tcPr>
            <w:tcW w:w="2835" w:type="dxa"/>
            <w:vAlign w:val="center"/>
          </w:tcPr>
          <w:p>
            <w:pPr>
              <w:pStyle w:val="单元格样式2"/>
            </w:pPr>
            <w:r>
              <w:t xml:space="preserve">机关全年水电费、运行维护费金额</w:t>
            </w:r>
          </w:p>
        </w:tc>
        <w:tc>
          <w:tcPr>
            <w:tcW w:w="2551" w:type="dxa"/>
            <w:vAlign w:val="center"/>
          </w:tcPr>
          <w:p>
            <w:pPr>
              <w:pStyle w:val="单元格样式2"/>
            </w:pPr>
            <w:r>
              <w:t xml:space="preserve">≥12万元</w:t>
            </w:r>
          </w:p>
        </w:tc>
        <w:tc>
          <w:tcPr>
            <w:tcW w:w="2268" w:type="dxa"/>
            <w:vAlign w:val="center"/>
          </w:tcPr>
          <w:p>
            <w:pPr>
              <w:pStyle w:val="单元格样式2"/>
            </w:pPr>
            <w:r>
              <w:t xml:space="preserve">实际保障机关运转，支付相应费用</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保证机关业务顺利进行</w:t>
            </w:r>
          </w:p>
        </w:tc>
        <w:tc>
          <w:tcPr>
            <w:tcW w:w="2835" w:type="dxa"/>
            <w:vAlign w:val="center"/>
          </w:tcPr>
          <w:p>
            <w:pPr>
              <w:pStyle w:val="单元格样式2"/>
            </w:pPr>
            <w:r>
              <w:t xml:space="preserve">保证年度内机关完成上级交办的重点任务或具有创新工作效果</w:t>
            </w:r>
          </w:p>
        </w:tc>
        <w:tc>
          <w:tcPr>
            <w:tcW w:w="2551" w:type="dxa"/>
            <w:vAlign w:val="center"/>
          </w:tcPr>
          <w:p>
            <w:pPr>
              <w:pStyle w:val="单元格样式2"/>
            </w:pPr>
            <w:r>
              <w:t xml:space="preserve">100百分比</w:t>
            </w:r>
          </w:p>
        </w:tc>
        <w:tc>
          <w:tcPr>
            <w:tcW w:w="2268" w:type="dxa"/>
            <w:vAlign w:val="center"/>
          </w:tcPr>
          <w:p>
            <w:pPr>
              <w:pStyle w:val="单元格样式2"/>
            </w:pPr>
            <w:r>
              <w:t xml:space="preserve">工作实际</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机关工作满意率</w:t>
            </w:r>
          </w:p>
        </w:tc>
        <w:tc>
          <w:tcPr>
            <w:tcW w:w="2835" w:type="dxa"/>
            <w:vAlign w:val="center"/>
          </w:tcPr>
          <w:p>
            <w:pPr>
              <w:pStyle w:val="单元格样式2"/>
            </w:pPr>
            <w:r>
              <w:t xml:space="preserve">机关工作人员对设施设备正常运转的满意率</w:t>
            </w:r>
          </w:p>
        </w:tc>
        <w:tc>
          <w:tcPr>
            <w:tcW w:w="2551" w:type="dxa"/>
            <w:vAlign w:val="center"/>
          </w:tcPr>
          <w:p>
            <w:pPr>
              <w:pStyle w:val="单元格样式2"/>
            </w:pPr>
            <w:r>
              <w:t xml:space="preserve">≥90百分比</w:t>
            </w:r>
          </w:p>
        </w:tc>
        <w:tc>
          <w:tcPr>
            <w:tcW w:w="2268" w:type="dxa"/>
            <w:vAlign w:val="center"/>
          </w:tcPr>
          <w:p>
            <w:pPr>
              <w:pStyle w:val="单元格样式2"/>
            </w:pPr>
            <w:r>
              <w:t xml:space="preserve">随机调查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4、委员活动之家建设绩效目标表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1.使政协委员更好的为沧县经济发展做出更大贡献</w:t>
            </w:r>
          </w:p>
          <w:p>
            <w:pPr>
              <w:pStyle w:val="单元格样式2"/>
            </w:pPr>
            <w:r>
              <w:t xml:space="preserve">2.使委员到政协后有家的温暖</w:t>
            </w:r>
          </w:p>
          <w:p>
            <w:pPr>
              <w:pStyle w:val="单元格样式2"/>
            </w:pPr>
            <w:r>
              <w:t xml:space="preserve">3.及时的效拔付此项目资金，保证该项目顺利进行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建设、装修委员之家的数量</w:t>
            </w:r>
          </w:p>
        </w:tc>
        <w:tc>
          <w:tcPr>
            <w:tcW w:w="2835" w:type="dxa"/>
            <w:vAlign w:val="center"/>
          </w:tcPr>
          <w:p>
            <w:pPr>
              <w:pStyle w:val="单元格样式2"/>
            </w:pPr>
            <w:r>
              <w:t xml:space="preserve">建设、装修1间委员之家</w:t>
            </w:r>
          </w:p>
        </w:tc>
        <w:tc>
          <w:tcPr>
            <w:tcW w:w="2551" w:type="dxa"/>
            <w:vAlign w:val="center"/>
          </w:tcPr>
          <w:p>
            <w:pPr>
              <w:pStyle w:val="单元格样式2"/>
            </w:pPr>
            <w:r>
              <w:t xml:space="preserve">1间</w:t>
            </w:r>
          </w:p>
        </w:tc>
        <w:tc>
          <w:tcPr>
            <w:tcW w:w="2268" w:type="dxa"/>
            <w:vAlign w:val="center"/>
          </w:tcPr>
          <w:p>
            <w:pPr>
              <w:pStyle w:val="单元格样式2"/>
            </w:pPr>
            <w:r>
              <w:t xml:space="preserve">依据实际装修数量</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建设、装修质量比例</w:t>
            </w:r>
          </w:p>
        </w:tc>
        <w:tc>
          <w:tcPr>
            <w:tcW w:w="2835" w:type="dxa"/>
            <w:vAlign w:val="center"/>
          </w:tcPr>
          <w:p>
            <w:pPr>
              <w:pStyle w:val="单元格样式2"/>
            </w:pPr>
            <w:r>
              <w:t xml:space="preserve">计划建设装修质量与实际建设装修质量比例</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依据实际装修质量验收报告</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完工时间</w:t>
            </w:r>
          </w:p>
        </w:tc>
        <w:tc>
          <w:tcPr>
            <w:tcW w:w="2835" w:type="dxa"/>
            <w:vAlign w:val="center"/>
          </w:tcPr>
          <w:p>
            <w:pPr>
              <w:pStyle w:val="单元格样式2"/>
            </w:pPr>
            <w:r>
              <w:t xml:space="preserve">建设装修委员之家完工时间</w:t>
            </w:r>
          </w:p>
        </w:tc>
        <w:tc>
          <w:tcPr>
            <w:tcW w:w="2551" w:type="dxa"/>
            <w:vAlign w:val="center"/>
          </w:tcPr>
          <w:p>
            <w:pPr>
              <w:pStyle w:val="单元格样式2"/>
            </w:pPr>
            <w:r>
              <w:t xml:space="preserve">≤60天</w:t>
            </w:r>
          </w:p>
        </w:tc>
        <w:tc>
          <w:tcPr>
            <w:tcW w:w="2268" w:type="dxa"/>
            <w:vAlign w:val="center"/>
          </w:tcPr>
          <w:p>
            <w:pPr>
              <w:pStyle w:val="单元格样式2"/>
            </w:pPr>
            <w:r>
              <w:t xml:space="preserve">依据实际建设装修情况</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需建设装修平米</w:t>
            </w:r>
          </w:p>
        </w:tc>
        <w:tc>
          <w:tcPr>
            <w:tcW w:w="2835" w:type="dxa"/>
            <w:vAlign w:val="center"/>
          </w:tcPr>
          <w:p>
            <w:pPr>
              <w:pStyle w:val="单元格样式2"/>
            </w:pPr>
            <w:r>
              <w:t xml:space="preserve">实际建设装修平米数量</w:t>
            </w:r>
          </w:p>
        </w:tc>
        <w:tc>
          <w:tcPr>
            <w:tcW w:w="2551" w:type="dxa"/>
            <w:vAlign w:val="center"/>
          </w:tcPr>
          <w:p>
            <w:pPr>
              <w:pStyle w:val="单元格样式2"/>
            </w:pPr>
            <w:r>
              <w:t xml:space="preserve">≥60平米</w:t>
            </w:r>
          </w:p>
        </w:tc>
        <w:tc>
          <w:tcPr>
            <w:tcW w:w="2268" w:type="dxa"/>
            <w:vAlign w:val="center"/>
          </w:tcPr>
          <w:p>
            <w:pPr>
              <w:pStyle w:val="单元格样式2"/>
            </w:pPr>
            <w:r>
              <w:t xml:space="preserve">依据实际建设装修平米数量</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让委员更好的为沧县经济腾飞出计献策</w:t>
            </w:r>
          </w:p>
        </w:tc>
        <w:tc>
          <w:tcPr>
            <w:tcW w:w="2835" w:type="dxa"/>
            <w:vAlign w:val="center"/>
          </w:tcPr>
          <w:p>
            <w:pPr>
              <w:pStyle w:val="单元格样式2"/>
            </w:pPr>
            <w:r>
              <w:t xml:space="preserve">沧县经济是否进一步提升</w:t>
            </w:r>
          </w:p>
        </w:tc>
        <w:tc>
          <w:tcPr>
            <w:tcW w:w="2551" w:type="dxa"/>
            <w:vAlign w:val="center"/>
          </w:tcPr>
          <w:p>
            <w:pPr>
              <w:pStyle w:val="单元格样式2"/>
            </w:pPr>
            <w:r>
              <w:t xml:space="preserve">≥10百分比</w:t>
            </w:r>
          </w:p>
        </w:tc>
        <w:tc>
          <w:tcPr>
            <w:tcW w:w="2268" w:type="dxa"/>
            <w:vAlign w:val="center"/>
          </w:tcPr>
          <w:p>
            <w:pPr>
              <w:pStyle w:val="单元格样式2"/>
            </w:pPr>
            <w:r>
              <w:t xml:space="preserve">依据沧县经济调查</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委员满意度</w:t>
            </w:r>
          </w:p>
        </w:tc>
        <w:tc>
          <w:tcPr>
            <w:tcW w:w="2835" w:type="dxa"/>
            <w:vAlign w:val="center"/>
          </w:tcPr>
          <w:p>
            <w:pPr>
              <w:pStyle w:val="单元格样式2"/>
            </w:pPr>
            <w:r>
              <w:t xml:space="preserve">委员满意度测评</w:t>
            </w:r>
          </w:p>
        </w:tc>
        <w:tc>
          <w:tcPr>
            <w:tcW w:w="2551" w:type="dxa"/>
            <w:vAlign w:val="center"/>
          </w:tcPr>
          <w:p>
            <w:pPr>
              <w:pStyle w:val="单元格样式2"/>
            </w:pPr>
            <w:r>
              <w:t xml:space="preserve">≥90百分比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5、文史工作经费绩效目标表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1.让更多的人了解沧县</w:t>
            </w:r>
          </w:p>
          <w:p>
            <w:pPr>
              <w:pStyle w:val="单元格样式2"/>
            </w:pPr>
            <w:r>
              <w:t xml:space="preserve">2.及时拔付资金，保证此项活动顺利进行，促进宣传、推介沧县</w:t>
            </w:r>
          </w:p>
          <w:p>
            <w:pPr>
              <w:pStyle w:val="单元格样式2"/>
            </w:pPr>
            <w:r>
              <w:t xml:space="preserve">3.让沧县历史、人文、风物得到传承</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印刷数量</w:t>
            </w:r>
          </w:p>
        </w:tc>
        <w:tc>
          <w:tcPr>
            <w:tcW w:w="2835" w:type="dxa"/>
            <w:vAlign w:val="center"/>
          </w:tcPr>
          <w:p>
            <w:pPr>
              <w:pStyle w:val="单元格样式2"/>
            </w:pPr>
            <w:r>
              <w:t xml:space="preserve">印刷书本量</w:t>
            </w:r>
          </w:p>
        </w:tc>
        <w:tc>
          <w:tcPr>
            <w:tcW w:w="2551" w:type="dxa"/>
            <w:vAlign w:val="center"/>
          </w:tcPr>
          <w:p>
            <w:pPr>
              <w:pStyle w:val="单元格样式2"/>
            </w:pPr>
            <w:r>
              <w:t xml:space="preserve">≥4000册</w:t>
            </w:r>
          </w:p>
        </w:tc>
        <w:tc>
          <w:tcPr>
            <w:tcW w:w="2268" w:type="dxa"/>
            <w:vAlign w:val="center"/>
          </w:tcPr>
          <w:p>
            <w:pPr>
              <w:pStyle w:val="单元格样式2"/>
            </w:pPr>
            <w:r>
              <w:t xml:space="preserve">依据实际发放数量</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编著、印刷质量比例</w:t>
            </w:r>
          </w:p>
        </w:tc>
        <w:tc>
          <w:tcPr>
            <w:tcW w:w="2835" w:type="dxa"/>
            <w:vAlign w:val="center"/>
          </w:tcPr>
          <w:p>
            <w:pPr>
              <w:pStyle w:val="单元格样式2"/>
            </w:pPr>
            <w:r>
              <w:t xml:space="preserve">印刷合格质量与总印刷数量比例</w:t>
            </w:r>
          </w:p>
        </w:tc>
        <w:tc>
          <w:tcPr>
            <w:tcW w:w="2551" w:type="dxa"/>
            <w:vAlign w:val="center"/>
          </w:tcPr>
          <w:p>
            <w:pPr>
              <w:pStyle w:val="单元格样式2"/>
            </w:pPr>
            <w:r>
              <w:t xml:space="preserve">≥98百分比</w:t>
            </w:r>
          </w:p>
        </w:tc>
        <w:tc>
          <w:tcPr>
            <w:tcW w:w="2268" w:type="dxa"/>
            <w:vAlign w:val="center"/>
          </w:tcPr>
          <w:p>
            <w:pPr>
              <w:pStyle w:val="单元格样式2"/>
            </w:pPr>
            <w:r>
              <w:t xml:space="preserve">依据验收合同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编辑、印刷时间</w:t>
            </w:r>
          </w:p>
        </w:tc>
        <w:tc>
          <w:tcPr>
            <w:tcW w:w="2835" w:type="dxa"/>
            <w:vAlign w:val="center"/>
          </w:tcPr>
          <w:p>
            <w:pPr>
              <w:pStyle w:val="单元格样式2"/>
            </w:pPr>
            <w:r>
              <w:t xml:space="preserve">实际编辑、印刷时长与年度计划编辑、印刷时长的比例</w:t>
            </w:r>
          </w:p>
        </w:tc>
        <w:tc>
          <w:tcPr>
            <w:tcW w:w="2551" w:type="dxa"/>
            <w:vAlign w:val="center"/>
          </w:tcPr>
          <w:p>
            <w:pPr>
              <w:pStyle w:val="单元格样式2"/>
            </w:pPr>
            <w:r>
              <w:t xml:space="preserve">≥300天</w:t>
            </w:r>
          </w:p>
        </w:tc>
        <w:tc>
          <w:tcPr>
            <w:tcW w:w="2268" w:type="dxa"/>
            <w:vAlign w:val="center"/>
          </w:tcPr>
          <w:p>
            <w:pPr>
              <w:pStyle w:val="单元格样式2"/>
            </w:pPr>
            <w:r>
              <w:t xml:space="preserve">根据政协年度工作计划</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印刷每本书成本</w:t>
            </w:r>
          </w:p>
        </w:tc>
        <w:tc>
          <w:tcPr>
            <w:tcW w:w="2835" w:type="dxa"/>
            <w:vAlign w:val="center"/>
          </w:tcPr>
          <w:p>
            <w:pPr>
              <w:pStyle w:val="单元格样式2"/>
            </w:pPr>
            <w:r>
              <w:t xml:space="preserve">计划成本与实际成本的比例</w:t>
            </w:r>
          </w:p>
        </w:tc>
        <w:tc>
          <w:tcPr>
            <w:tcW w:w="2551" w:type="dxa"/>
            <w:vAlign w:val="center"/>
          </w:tcPr>
          <w:p>
            <w:pPr>
              <w:pStyle w:val="单元格样式2"/>
            </w:pPr>
            <w:r>
              <w:t xml:space="preserve">50元/本</w:t>
            </w:r>
          </w:p>
        </w:tc>
        <w:tc>
          <w:tcPr>
            <w:tcW w:w="2268" w:type="dxa"/>
            <w:vAlign w:val="center"/>
          </w:tcPr>
          <w:p>
            <w:pPr>
              <w:pStyle w:val="单元格样式2"/>
            </w:pPr>
            <w:r>
              <w:t xml:space="preserve">依据印刷合同</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让更多的人了解沧县</w:t>
            </w:r>
          </w:p>
        </w:tc>
        <w:tc>
          <w:tcPr>
            <w:tcW w:w="2835" w:type="dxa"/>
            <w:vAlign w:val="center"/>
          </w:tcPr>
          <w:p>
            <w:pPr>
              <w:pStyle w:val="单元格样式2"/>
            </w:pPr>
            <w:r>
              <w:t xml:space="preserve">沧县认知度是否进一步提升</w:t>
            </w:r>
          </w:p>
        </w:tc>
        <w:tc>
          <w:tcPr>
            <w:tcW w:w="2551" w:type="dxa"/>
            <w:vAlign w:val="center"/>
          </w:tcPr>
          <w:p>
            <w:pPr>
              <w:pStyle w:val="单元格样式2"/>
            </w:pPr>
            <w:r>
              <w:t xml:space="preserve">≥20百分比</w:t>
            </w:r>
          </w:p>
        </w:tc>
        <w:tc>
          <w:tcPr>
            <w:tcW w:w="2268" w:type="dxa"/>
            <w:vAlign w:val="center"/>
          </w:tcPr>
          <w:p>
            <w:pPr>
              <w:pStyle w:val="单元格样式2"/>
            </w:pPr>
            <w:r>
              <w:t xml:space="preserve">依据新闻、报纸、网络报道</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2835" w:type="dxa"/>
            <w:vAlign w:val="center"/>
          </w:tcPr>
          <w:p>
            <w:pPr>
              <w:pStyle w:val="单元格样式2"/>
            </w:pPr>
            <w:r>
              <w:t xml:space="preserve">群众满意测评</w:t>
            </w:r>
          </w:p>
        </w:tc>
        <w:tc>
          <w:tcPr>
            <w:tcW w:w="2551" w:type="dxa"/>
            <w:vAlign w:val="center"/>
          </w:tcPr>
          <w:p>
            <w:pPr>
              <w:pStyle w:val="单元格样式2"/>
            </w:pPr>
            <w:r>
              <w:t xml:space="preserve">≥90百分比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6、政协会议绩效目标表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1.按计划召开政协会议及各类会议</w:t>
            </w:r>
          </w:p>
          <w:p>
            <w:pPr>
              <w:pStyle w:val="单元格样式2"/>
            </w:pPr>
            <w:r>
              <w:t xml:space="preserve">2.依政协《章程》召开一次全体政协会议和多次常委会及主席会议、党组会议、各专委会议。</w:t>
            </w:r>
          </w:p>
          <w:p>
            <w:pPr>
              <w:pStyle w:val="单元格样式2"/>
            </w:pPr>
            <w:r>
              <w:t xml:space="preserve">3.圆满完成各项会议议程，解决百姓热点、难点问题   </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政协全会参会人数 </w:t>
            </w:r>
          </w:p>
        </w:tc>
        <w:tc>
          <w:tcPr>
            <w:tcW w:w="2835" w:type="dxa"/>
            <w:vAlign w:val="center"/>
          </w:tcPr>
          <w:p>
            <w:pPr>
              <w:pStyle w:val="单元格样式2"/>
            </w:pPr>
            <w:r>
              <w:t xml:space="preserve">依《章程》参加全会人数</w:t>
            </w:r>
          </w:p>
        </w:tc>
        <w:tc>
          <w:tcPr>
            <w:tcW w:w="2551" w:type="dxa"/>
            <w:vAlign w:val="center"/>
          </w:tcPr>
          <w:p>
            <w:pPr>
              <w:pStyle w:val="单元格样式2"/>
            </w:pPr>
            <w:r>
              <w:t xml:space="preserve">≥400人</w:t>
            </w:r>
          </w:p>
        </w:tc>
        <w:tc>
          <w:tcPr>
            <w:tcW w:w="2268" w:type="dxa"/>
            <w:vAlign w:val="center"/>
          </w:tcPr>
          <w:p>
            <w:pPr>
              <w:pStyle w:val="单元格样式2"/>
            </w:pPr>
            <w:r>
              <w:t xml:space="preserve">依据政协《章程》</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会议材料印刷</w:t>
            </w:r>
          </w:p>
        </w:tc>
        <w:tc>
          <w:tcPr>
            <w:tcW w:w="2835" w:type="dxa"/>
            <w:vAlign w:val="center"/>
          </w:tcPr>
          <w:p>
            <w:pPr>
              <w:pStyle w:val="单元格样式2"/>
            </w:pPr>
            <w:r>
              <w:t xml:space="preserve">实际会议材料印刷份数</w:t>
            </w:r>
          </w:p>
        </w:tc>
        <w:tc>
          <w:tcPr>
            <w:tcW w:w="2551" w:type="dxa"/>
            <w:vAlign w:val="center"/>
          </w:tcPr>
          <w:p>
            <w:pPr>
              <w:pStyle w:val="单元格样式2"/>
            </w:pPr>
            <w:r>
              <w:t xml:space="preserve">≤400份</w:t>
            </w:r>
          </w:p>
        </w:tc>
        <w:tc>
          <w:tcPr>
            <w:tcW w:w="2268" w:type="dxa"/>
            <w:vAlign w:val="center"/>
          </w:tcPr>
          <w:p>
            <w:pPr>
              <w:pStyle w:val="单元格样式2"/>
            </w:pPr>
            <w:r>
              <w:t xml:space="preserve">依据会议参会人数</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会议期间车辆租赁</w:t>
            </w:r>
          </w:p>
        </w:tc>
        <w:tc>
          <w:tcPr>
            <w:tcW w:w="2835" w:type="dxa"/>
            <w:vAlign w:val="center"/>
          </w:tcPr>
          <w:p>
            <w:pPr>
              <w:pStyle w:val="单元格样式2"/>
            </w:pPr>
            <w:r>
              <w:t xml:space="preserve">实际会议期间车辆租赁数</w:t>
            </w:r>
          </w:p>
        </w:tc>
        <w:tc>
          <w:tcPr>
            <w:tcW w:w="2551" w:type="dxa"/>
            <w:vAlign w:val="center"/>
          </w:tcPr>
          <w:p>
            <w:pPr>
              <w:pStyle w:val="单元格样式2"/>
            </w:pPr>
            <w:r>
              <w:t xml:space="preserve">≤10辆</w:t>
            </w:r>
          </w:p>
        </w:tc>
        <w:tc>
          <w:tcPr>
            <w:tcW w:w="2268" w:type="dxa"/>
            <w:vAlign w:val="center"/>
          </w:tcPr>
          <w:p>
            <w:pPr>
              <w:pStyle w:val="单元格样式2"/>
            </w:pPr>
            <w:r>
              <w:t xml:space="preserve">依据会议参会人数</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会场租赁场次</w:t>
            </w:r>
          </w:p>
        </w:tc>
        <w:tc>
          <w:tcPr>
            <w:tcW w:w="2835" w:type="dxa"/>
            <w:vAlign w:val="center"/>
          </w:tcPr>
          <w:p>
            <w:pPr>
              <w:pStyle w:val="单元格样式2"/>
            </w:pPr>
            <w:r>
              <w:t xml:space="preserve">实际会议议程和日程安排会场租赁场次</w:t>
            </w:r>
          </w:p>
        </w:tc>
        <w:tc>
          <w:tcPr>
            <w:tcW w:w="2551" w:type="dxa"/>
            <w:vAlign w:val="center"/>
          </w:tcPr>
          <w:p>
            <w:pPr>
              <w:pStyle w:val="单元格样式2"/>
            </w:pPr>
            <w:r>
              <w:t xml:space="preserve">≤22次</w:t>
            </w:r>
          </w:p>
        </w:tc>
        <w:tc>
          <w:tcPr>
            <w:tcW w:w="2268" w:type="dxa"/>
            <w:vAlign w:val="center"/>
          </w:tcPr>
          <w:p>
            <w:pPr>
              <w:pStyle w:val="单元格样式2"/>
            </w:pPr>
            <w:r>
              <w:t xml:space="preserve">依据会议议程</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会议质量的比例</w:t>
            </w:r>
          </w:p>
        </w:tc>
        <w:tc>
          <w:tcPr>
            <w:tcW w:w="2835" w:type="dxa"/>
            <w:vAlign w:val="center"/>
          </w:tcPr>
          <w:p>
            <w:pPr>
              <w:pStyle w:val="单元格样式2"/>
            </w:pPr>
            <w:r>
              <w:t xml:space="preserve">会议成功召开质量百分比</w:t>
            </w:r>
          </w:p>
        </w:tc>
        <w:tc>
          <w:tcPr>
            <w:tcW w:w="2551" w:type="dxa"/>
            <w:vAlign w:val="center"/>
          </w:tcPr>
          <w:p>
            <w:pPr>
              <w:pStyle w:val="单元格样式2"/>
            </w:pPr>
            <w:r>
              <w:t xml:space="preserve">≥90百分比</w:t>
            </w:r>
          </w:p>
        </w:tc>
        <w:tc>
          <w:tcPr>
            <w:tcW w:w="2268" w:type="dxa"/>
            <w:vAlign w:val="center"/>
          </w:tcPr>
          <w:p>
            <w:pPr>
              <w:pStyle w:val="单元格样式2"/>
            </w:pPr>
            <w:r>
              <w:t xml:space="preserve">形成政治决议</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会议材料印刷质量比例</w:t>
            </w:r>
          </w:p>
        </w:tc>
        <w:tc>
          <w:tcPr>
            <w:tcW w:w="2835" w:type="dxa"/>
            <w:vAlign w:val="center"/>
          </w:tcPr>
          <w:p>
            <w:pPr>
              <w:pStyle w:val="单元格样式2"/>
            </w:pPr>
            <w:r>
              <w:t xml:space="preserve">会议材料印刷质量比例百分比</w:t>
            </w:r>
          </w:p>
        </w:tc>
        <w:tc>
          <w:tcPr>
            <w:tcW w:w="2551" w:type="dxa"/>
            <w:vAlign w:val="center"/>
          </w:tcPr>
          <w:p>
            <w:pPr>
              <w:pStyle w:val="单元格样式2"/>
            </w:pPr>
            <w:r>
              <w:t xml:space="preserve">≥99百分比</w:t>
            </w:r>
          </w:p>
        </w:tc>
        <w:tc>
          <w:tcPr>
            <w:tcW w:w="2268" w:type="dxa"/>
            <w:vAlign w:val="center"/>
          </w:tcPr>
          <w:p>
            <w:pPr>
              <w:pStyle w:val="单元格样式2"/>
            </w:pPr>
            <w:r>
              <w:t xml:space="preserve">依据会议印刷合同</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会议车辆租赁质量比例</w:t>
            </w:r>
          </w:p>
        </w:tc>
        <w:tc>
          <w:tcPr>
            <w:tcW w:w="2835" w:type="dxa"/>
            <w:vAlign w:val="center"/>
          </w:tcPr>
          <w:p>
            <w:pPr>
              <w:pStyle w:val="单元格样式2"/>
            </w:pPr>
            <w:r>
              <w:t xml:space="preserve">会议车辆租赁质量比例百分比</w:t>
            </w:r>
          </w:p>
        </w:tc>
        <w:tc>
          <w:tcPr>
            <w:tcW w:w="2551" w:type="dxa"/>
            <w:vAlign w:val="center"/>
          </w:tcPr>
          <w:p>
            <w:pPr>
              <w:pStyle w:val="单元格样式2"/>
            </w:pPr>
            <w:r>
              <w:t xml:space="preserve">≥98百分比</w:t>
            </w:r>
          </w:p>
        </w:tc>
        <w:tc>
          <w:tcPr>
            <w:tcW w:w="2268" w:type="dxa"/>
            <w:vAlign w:val="center"/>
          </w:tcPr>
          <w:p>
            <w:pPr>
              <w:pStyle w:val="单元格样式2"/>
            </w:pPr>
            <w:r>
              <w:t xml:space="preserve">依据车辆租赁合同</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会场租赁场次</w:t>
            </w:r>
          </w:p>
        </w:tc>
        <w:tc>
          <w:tcPr>
            <w:tcW w:w="2835" w:type="dxa"/>
            <w:vAlign w:val="center"/>
          </w:tcPr>
          <w:p>
            <w:pPr>
              <w:pStyle w:val="单元格样式2"/>
            </w:pPr>
            <w:r>
              <w:t xml:space="preserve">会议会场租赁担质量百分比</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依据会场租赁合同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会议召开时间</w:t>
            </w:r>
          </w:p>
        </w:tc>
        <w:tc>
          <w:tcPr>
            <w:tcW w:w="2835" w:type="dxa"/>
            <w:vAlign w:val="center"/>
          </w:tcPr>
          <w:p>
            <w:pPr>
              <w:pStyle w:val="单元格样式2"/>
            </w:pPr>
            <w:r>
              <w:t xml:space="preserve">政协召开会议会期时间</w:t>
            </w:r>
          </w:p>
        </w:tc>
        <w:tc>
          <w:tcPr>
            <w:tcW w:w="2551" w:type="dxa"/>
            <w:vAlign w:val="center"/>
          </w:tcPr>
          <w:p>
            <w:pPr>
              <w:pStyle w:val="单元格样式2"/>
            </w:pPr>
            <w:r>
              <w:t xml:space="preserve">≤3天</w:t>
            </w:r>
          </w:p>
        </w:tc>
        <w:tc>
          <w:tcPr>
            <w:tcW w:w="2268" w:type="dxa"/>
            <w:vAlign w:val="center"/>
          </w:tcPr>
          <w:p>
            <w:pPr>
              <w:pStyle w:val="单元格样式2"/>
            </w:pPr>
            <w:r>
              <w:t xml:space="preserve">根据会议实际情况</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会议材料印刷时间</w:t>
            </w:r>
          </w:p>
        </w:tc>
        <w:tc>
          <w:tcPr>
            <w:tcW w:w="2835" w:type="dxa"/>
            <w:vAlign w:val="center"/>
          </w:tcPr>
          <w:p>
            <w:pPr>
              <w:pStyle w:val="单元格样式2"/>
            </w:pPr>
            <w:r>
              <w:t xml:space="preserve">会议期间材料印刷时间</w:t>
            </w:r>
          </w:p>
        </w:tc>
        <w:tc>
          <w:tcPr>
            <w:tcW w:w="2551" w:type="dxa"/>
            <w:vAlign w:val="center"/>
          </w:tcPr>
          <w:p>
            <w:pPr>
              <w:pStyle w:val="单元格样式2"/>
            </w:pPr>
            <w:r>
              <w:t xml:space="preserve">≤36小时</w:t>
            </w:r>
          </w:p>
        </w:tc>
        <w:tc>
          <w:tcPr>
            <w:tcW w:w="2268" w:type="dxa"/>
            <w:vAlign w:val="center"/>
          </w:tcPr>
          <w:p>
            <w:pPr>
              <w:pStyle w:val="单元格样式2"/>
            </w:pPr>
            <w:r>
              <w:t xml:space="preserve">依据会议印刷合同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会议车辆接送时间</w:t>
            </w:r>
          </w:p>
        </w:tc>
        <w:tc>
          <w:tcPr>
            <w:tcW w:w="2835" w:type="dxa"/>
            <w:vAlign w:val="center"/>
          </w:tcPr>
          <w:p>
            <w:pPr>
              <w:pStyle w:val="单元格样式2"/>
            </w:pPr>
            <w:r>
              <w:t xml:space="preserve">会议期间车辆实际接送时间百分比</w:t>
            </w:r>
          </w:p>
        </w:tc>
        <w:tc>
          <w:tcPr>
            <w:tcW w:w="2551" w:type="dxa"/>
            <w:vAlign w:val="center"/>
          </w:tcPr>
          <w:p>
            <w:pPr>
              <w:pStyle w:val="单元格样式2"/>
            </w:pPr>
            <w:r>
              <w:t xml:space="preserve">≤10分钟</w:t>
            </w:r>
          </w:p>
        </w:tc>
        <w:tc>
          <w:tcPr>
            <w:tcW w:w="2268" w:type="dxa"/>
            <w:vAlign w:val="center"/>
          </w:tcPr>
          <w:p>
            <w:pPr>
              <w:pStyle w:val="单元格样式2"/>
            </w:pPr>
            <w:r>
              <w:t xml:space="preserve">依据车辆租赁合同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会场租赁时间</w:t>
            </w:r>
          </w:p>
        </w:tc>
        <w:tc>
          <w:tcPr>
            <w:tcW w:w="2835" w:type="dxa"/>
            <w:vAlign w:val="center"/>
          </w:tcPr>
          <w:p>
            <w:pPr>
              <w:pStyle w:val="单元格样式2"/>
            </w:pPr>
            <w:r>
              <w:t xml:space="preserve">会场每次实际租赁时间</w:t>
            </w:r>
          </w:p>
        </w:tc>
        <w:tc>
          <w:tcPr>
            <w:tcW w:w="2551" w:type="dxa"/>
            <w:vAlign w:val="center"/>
          </w:tcPr>
          <w:p>
            <w:pPr>
              <w:pStyle w:val="单元格样式2"/>
            </w:pPr>
            <w:r>
              <w:t xml:space="preserve">≥90分钟</w:t>
            </w:r>
          </w:p>
        </w:tc>
        <w:tc>
          <w:tcPr>
            <w:tcW w:w="2268" w:type="dxa"/>
            <w:vAlign w:val="center"/>
          </w:tcPr>
          <w:p>
            <w:pPr>
              <w:pStyle w:val="单元格样式2"/>
            </w:pPr>
            <w:r>
              <w:t xml:space="preserve">依据会议议程</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政协全会会议费用</w:t>
            </w:r>
          </w:p>
        </w:tc>
        <w:tc>
          <w:tcPr>
            <w:tcW w:w="2835" w:type="dxa"/>
            <w:vAlign w:val="center"/>
          </w:tcPr>
          <w:p>
            <w:pPr>
              <w:pStyle w:val="单元格样式2"/>
            </w:pPr>
            <w:r>
              <w:t xml:space="preserve">召开政协全体会议人均会议成本</w:t>
            </w:r>
          </w:p>
        </w:tc>
        <w:tc>
          <w:tcPr>
            <w:tcW w:w="2551" w:type="dxa"/>
            <w:vAlign w:val="center"/>
          </w:tcPr>
          <w:p>
            <w:pPr>
              <w:pStyle w:val="单元格样式2"/>
            </w:pPr>
            <w:r>
              <w:t xml:space="preserve">≤550元/天</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会议材料印刷费用</w:t>
            </w:r>
          </w:p>
        </w:tc>
        <w:tc>
          <w:tcPr>
            <w:tcW w:w="2835" w:type="dxa"/>
            <w:vAlign w:val="center"/>
          </w:tcPr>
          <w:p>
            <w:pPr>
              <w:pStyle w:val="单元格样式2"/>
            </w:pPr>
            <w:r>
              <w:t xml:space="preserve">参会人员人均材料印刷费用</w:t>
            </w:r>
          </w:p>
        </w:tc>
        <w:tc>
          <w:tcPr>
            <w:tcW w:w="2551" w:type="dxa"/>
            <w:vAlign w:val="center"/>
          </w:tcPr>
          <w:p>
            <w:pPr>
              <w:pStyle w:val="单元格样式2"/>
            </w:pPr>
            <w:r>
              <w:t xml:space="preserve">≤100元</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会场租赁费用</w:t>
            </w:r>
          </w:p>
        </w:tc>
        <w:tc>
          <w:tcPr>
            <w:tcW w:w="2835" w:type="dxa"/>
            <w:vAlign w:val="center"/>
          </w:tcPr>
          <w:p>
            <w:pPr>
              <w:pStyle w:val="单元格样式2"/>
            </w:pPr>
            <w:r>
              <w:t xml:space="preserve">会场租赁平均每次实际费用</w:t>
            </w:r>
          </w:p>
        </w:tc>
        <w:tc>
          <w:tcPr>
            <w:tcW w:w="2551" w:type="dxa"/>
            <w:vAlign w:val="center"/>
          </w:tcPr>
          <w:p>
            <w:pPr>
              <w:pStyle w:val="单元格样式2"/>
            </w:pPr>
            <w:r>
              <w:t xml:space="preserve">≤3000元</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会议车辆租赁费用</w:t>
            </w:r>
          </w:p>
        </w:tc>
        <w:tc>
          <w:tcPr>
            <w:tcW w:w="2835" w:type="dxa"/>
            <w:vAlign w:val="center"/>
          </w:tcPr>
          <w:p>
            <w:pPr>
              <w:pStyle w:val="单元格样式2"/>
            </w:pPr>
            <w:r>
              <w:t xml:space="preserve">会议车辆租赁每辆每日费用</w:t>
            </w:r>
          </w:p>
        </w:tc>
        <w:tc>
          <w:tcPr>
            <w:tcW w:w="2551" w:type="dxa"/>
            <w:vAlign w:val="center"/>
          </w:tcPr>
          <w:p>
            <w:pPr>
              <w:pStyle w:val="单元格样式2"/>
            </w:pPr>
            <w:r>
              <w:t xml:space="preserve">≤1000元</w:t>
            </w:r>
          </w:p>
        </w:tc>
        <w:tc>
          <w:tcPr>
            <w:tcW w:w="2268" w:type="dxa"/>
            <w:vAlign w:val="center"/>
          </w:tcPr>
          <w:p>
            <w:pPr>
              <w:pStyle w:val="单元格样式2"/>
            </w:pPr>
            <w:r>
              <w:t xml:space="preserve">沧县机关会议费管理办法</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会议知晓的影响</w:t>
            </w:r>
          </w:p>
        </w:tc>
        <w:tc>
          <w:tcPr>
            <w:tcW w:w="2835" w:type="dxa"/>
            <w:vAlign w:val="center"/>
          </w:tcPr>
          <w:p>
            <w:pPr>
              <w:pStyle w:val="单元格样式2"/>
            </w:pPr>
            <w:r>
              <w:t xml:space="preserve">会议决议产生的影响度</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依据完成会议的各项工作</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参会人员满意率</w:t>
            </w:r>
          </w:p>
        </w:tc>
        <w:tc>
          <w:tcPr>
            <w:tcW w:w="2835" w:type="dxa"/>
            <w:vAlign w:val="center"/>
          </w:tcPr>
          <w:p>
            <w:pPr>
              <w:pStyle w:val="单元格样式2"/>
            </w:pPr>
            <w:r>
              <w:t xml:space="preserve">参会人员满意测评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7、政协委员活动经费（视察、培训）绩效目标表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1.让委员更加了解沧县经济、开拓委员视野</w:t>
            </w:r>
          </w:p>
          <w:p>
            <w:pPr>
              <w:pStyle w:val="单元格样式2"/>
            </w:pPr>
            <w:r>
              <w:t xml:space="preserve">2.及时拔付资金，保证此项活动顺利进行。</w:t>
            </w:r>
          </w:p>
          <w:p>
            <w:pPr>
              <w:pStyle w:val="单元格样式2"/>
            </w:pPr>
            <w:r>
              <w:t xml:space="preserve">3.增强我县政协委员履职能力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委员活动的数量</w:t>
            </w:r>
          </w:p>
        </w:tc>
        <w:tc>
          <w:tcPr>
            <w:tcW w:w="2835" w:type="dxa"/>
            <w:vAlign w:val="center"/>
          </w:tcPr>
          <w:p>
            <w:pPr>
              <w:pStyle w:val="单元格样式2"/>
            </w:pPr>
            <w:r>
              <w:t xml:space="preserve">全年委员活动数量8次</w:t>
            </w:r>
          </w:p>
        </w:tc>
        <w:tc>
          <w:tcPr>
            <w:tcW w:w="2551" w:type="dxa"/>
            <w:vAlign w:val="center"/>
          </w:tcPr>
          <w:p>
            <w:pPr>
              <w:pStyle w:val="单元格样式2"/>
            </w:pPr>
            <w:r>
              <w:t xml:space="preserve">≥8次</w:t>
            </w:r>
          </w:p>
        </w:tc>
        <w:tc>
          <w:tcPr>
            <w:tcW w:w="2268" w:type="dxa"/>
            <w:vAlign w:val="center"/>
          </w:tcPr>
          <w:p>
            <w:pPr>
              <w:pStyle w:val="单元格样式2"/>
            </w:pPr>
            <w:r>
              <w:t xml:space="preserve">全年工作总结</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活动质量</w:t>
            </w:r>
          </w:p>
        </w:tc>
        <w:tc>
          <w:tcPr>
            <w:tcW w:w="2835" w:type="dxa"/>
            <w:vAlign w:val="center"/>
          </w:tcPr>
          <w:p>
            <w:pPr>
              <w:pStyle w:val="单元格样式2"/>
            </w:pPr>
            <w:r>
              <w:t xml:space="preserve">全年会议成功次数占总次数的比例</w:t>
            </w:r>
          </w:p>
        </w:tc>
        <w:tc>
          <w:tcPr>
            <w:tcW w:w="2551" w:type="dxa"/>
            <w:vAlign w:val="center"/>
          </w:tcPr>
          <w:p>
            <w:pPr>
              <w:pStyle w:val="单元格样式2"/>
            </w:pPr>
            <w:r>
              <w:t xml:space="preserve">1百分比</w:t>
            </w:r>
          </w:p>
        </w:tc>
        <w:tc>
          <w:tcPr>
            <w:tcW w:w="2268" w:type="dxa"/>
            <w:vAlign w:val="center"/>
          </w:tcPr>
          <w:p>
            <w:pPr>
              <w:pStyle w:val="单元格样式2"/>
            </w:pPr>
            <w:r>
              <w:t xml:space="preserve">全年活动总结报告</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委员活动、培训时间</w:t>
            </w:r>
          </w:p>
        </w:tc>
        <w:tc>
          <w:tcPr>
            <w:tcW w:w="2835" w:type="dxa"/>
            <w:vAlign w:val="center"/>
          </w:tcPr>
          <w:p>
            <w:pPr>
              <w:pStyle w:val="单元格样式2"/>
            </w:pPr>
            <w:r>
              <w:t xml:space="preserve">委员实际活动、培训时间与计划活动、培训时间的比例</w:t>
            </w:r>
          </w:p>
        </w:tc>
        <w:tc>
          <w:tcPr>
            <w:tcW w:w="2551" w:type="dxa"/>
            <w:vAlign w:val="center"/>
          </w:tcPr>
          <w:p>
            <w:pPr>
              <w:pStyle w:val="单元格样式2"/>
            </w:pPr>
            <w:r>
              <w:t xml:space="preserve">≥95百分比</w:t>
            </w:r>
          </w:p>
        </w:tc>
        <w:tc>
          <w:tcPr>
            <w:tcW w:w="2268" w:type="dxa"/>
            <w:vAlign w:val="center"/>
          </w:tcPr>
          <w:p>
            <w:pPr>
              <w:pStyle w:val="单元格样式2"/>
            </w:pPr>
            <w:r>
              <w:t xml:space="preserve">根据本年度工作计划</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每次活动成本</w:t>
            </w:r>
          </w:p>
        </w:tc>
        <w:tc>
          <w:tcPr>
            <w:tcW w:w="2835" w:type="dxa"/>
            <w:vAlign w:val="center"/>
          </w:tcPr>
          <w:p>
            <w:pPr>
              <w:pStyle w:val="单元格样式2"/>
            </w:pPr>
            <w:r>
              <w:t xml:space="preserve">每次活动部体成本</w:t>
            </w:r>
          </w:p>
        </w:tc>
        <w:tc>
          <w:tcPr>
            <w:tcW w:w="2551" w:type="dxa"/>
            <w:vAlign w:val="center"/>
          </w:tcPr>
          <w:p>
            <w:pPr>
              <w:pStyle w:val="单元格样式2"/>
            </w:pPr>
            <w:r>
              <w:t xml:space="preserve">≤25000元</w:t>
            </w:r>
          </w:p>
        </w:tc>
        <w:tc>
          <w:tcPr>
            <w:tcW w:w="2268" w:type="dxa"/>
            <w:vAlign w:val="center"/>
          </w:tcPr>
          <w:p>
            <w:pPr>
              <w:pStyle w:val="单元格样式2"/>
            </w:pPr>
            <w:r>
              <w:t xml:space="preserve">依据实际参加活动人员数量</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活动结果对沧县的经济发展提出的意见和建议</w:t>
            </w:r>
          </w:p>
        </w:tc>
        <w:tc>
          <w:tcPr>
            <w:tcW w:w="2835" w:type="dxa"/>
            <w:vAlign w:val="center"/>
          </w:tcPr>
          <w:p>
            <w:pPr>
              <w:pStyle w:val="单元格样式2"/>
            </w:pPr>
            <w:r>
              <w:t xml:space="preserve">对沧县经济工作提出的意见和建议数量</w:t>
            </w:r>
          </w:p>
        </w:tc>
        <w:tc>
          <w:tcPr>
            <w:tcW w:w="2551" w:type="dxa"/>
            <w:vAlign w:val="center"/>
          </w:tcPr>
          <w:p>
            <w:pPr>
              <w:pStyle w:val="单元格样式2"/>
            </w:pPr>
            <w:r>
              <w:t xml:space="preserve">20条</w:t>
            </w:r>
          </w:p>
        </w:tc>
        <w:tc>
          <w:tcPr>
            <w:tcW w:w="2268" w:type="dxa"/>
            <w:vAlign w:val="center"/>
          </w:tcPr>
          <w:p>
            <w:pPr>
              <w:pStyle w:val="单元格样式2"/>
            </w:pPr>
            <w:r>
              <w:t xml:space="preserve">根据活动反馈</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参加活动人员满意率</w:t>
            </w:r>
          </w:p>
        </w:tc>
        <w:tc>
          <w:tcPr>
            <w:tcW w:w="2835" w:type="dxa"/>
            <w:vAlign w:val="center"/>
          </w:tcPr>
          <w:p>
            <w:pPr>
              <w:pStyle w:val="单元格样式2"/>
            </w:pPr>
            <w:r>
              <w:t xml:space="preserve">参加活动人员满意测评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2"/>
      </w:pPr>
      <w:bookmarkStart w:id="14" w:name="_Toc_3_3_0000000015"/>
      <w:r>
        <w:rPr>
          <w:rFonts w:ascii="黑体" w:eastAsia="黑体" w:hAnsi="黑体" w:cs="黑体"/>
          <w:color w:val="000000"/>
          <w:sz w:val="32"/>
        </w:rPr>
        <w:t xml:space="preserve">六、政府采购预算情况</w:t>
      </w:r>
      <w:bookmarkEnd w:id="14"/>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2023年，中国人民政治协商会议河北省沧县委员会安排政府采购预算0.00万元。具体内容见下表。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867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0"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2023年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    款结转</w:t>
            </w:r>
          </w:p>
        </w:tc>
        <w:tc>
          <w:tcPr>
            <w:tcW w:w="964" w:type="dxa"/>
            <w:vAlign w:val="center"/>
          </w:tcPr>
          <w:p>
            <w:pPr>
              <w:pStyle w:val="单元格样式1"/>
            </w:pPr>
            <w:r>
              <w:t xml:space="preserve">非财政    拨款结    转结余</w:t>
            </w:r>
          </w:p>
        </w:tc>
        <w:tc>
          <w:tcPr>
            <w:tcW w:w="964" w:type="dxa"/>
            <w:vMerge/>
          </w:tcPr>
          <w:p>
            <w:pPr/>
          </w:p>
        </w:tc>
      </w:tr>
      <w:tr>
        <w:trPr>
          <w:cantSplit/>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5" w:name="_Toc_3_3_0000000016"/>
      <w:r>
        <w:rPr>
          <w:rFonts w:ascii="黑体" w:eastAsia="黑体" w:hAnsi="黑体" w:cs="黑体"/>
          <w:color w:val="000000"/>
          <w:sz w:val="32"/>
        </w:rPr>
        <w:t xml:space="preserve">七、国有资产信息</w:t>
      </w:r>
      <w:bookmarkEnd w:id="15"/>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中国人民政治协商会议河北省沧县委员会（含所属单位）上年末固定资产金额为107.26万元（详见下表）。本年度拟购置固定资产总额为12.00万元，已按要求列入政府采购预算，详见政府采购预算表。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131中国人民政治协商会议河北省沧县委员会</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截止时间：2022-12-31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107.26</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36.68</w:t>
            </w: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r>
              <w:t xml:space="preserve">70.58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6" w:name="_Toc_3_3_0000000017"/>
      <w:r>
        <w:rPr>
          <w:rFonts w:ascii="黑体" w:eastAsia="黑体" w:hAnsi="黑体" w:cs="黑体"/>
          <w:color w:val="000000"/>
          <w:sz w:val="32"/>
        </w:rPr>
        <w:t xml:space="preserve">八、名词解释</w:t>
      </w:r>
      <w:bookmarkEnd w:id="16"/>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一般公共预算拨款收入：</w:t>
      </w:r>
      <w:r>
        <w:rPr>
          <w:rFonts w:ascii="Times New Roman" w:eastAsia="方正仿宋_GBK" w:hAnsi="Times New Roman" w:cs="Times New Roman"/>
          <w:b w:val="0"/>
          <w:color w:val="000000"/>
          <w:sz w:val="28"/>
        </w:rPr>
        <w:t xml:space="preserve">指省级财政当年拨付的资金。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其他收入：</w:t>
      </w:r>
      <w:r>
        <w:rPr>
          <w:rFonts w:ascii="Times New Roman" w:eastAsia="方正仿宋_GBK" w:hAnsi="Times New Roman" w:cs="Times New Roman"/>
          <w:b w:val="0"/>
          <w:color w:val="000000"/>
          <w:sz w:val="28"/>
        </w:rPr>
        <w:t xml:space="preserve">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基本支出：</w:t>
      </w:r>
      <w:r>
        <w:rPr>
          <w:rFonts w:ascii="Times New Roman" w:eastAsia="方正仿宋_GBK" w:hAnsi="Times New Roman" w:cs="Times New Roman"/>
          <w:b w:val="0"/>
          <w:color w:val="000000"/>
          <w:sz w:val="28"/>
        </w:rPr>
        <w:t xml:space="preserve">指为保障机构正常运转、完成日常工作任务而发生的人员支出和公用支出。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项目支出：</w:t>
      </w:r>
      <w:r>
        <w:rPr>
          <w:rFonts w:ascii="Times New Roman" w:eastAsia="方正仿宋_GBK" w:hAnsi="Times New Roman" w:cs="Times New Roman"/>
          <w:b w:val="0"/>
          <w:color w:val="000000"/>
          <w:sz w:val="28"/>
        </w:rPr>
        <w:t xml:space="preserve">指在基本支出之外为完成特定行政任务和事业发展目标所发生的支出。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上缴上级支出：</w:t>
      </w:r>
      <w:r>
        <w:rPr>
          <w:rFonts w:ascii="Times New Roman" w:eastAsia="方正仿宋_GBK" w:hAnsi="Times New Roman" w:cs="Times New Roman"/>
          <w:b w:val="0"/>
          <w:color w:val="000000"/>
          <w:sz w:val="28"/>
        </w:rPr>
        <w:t xml:space="preserve">指下级单位上缴上级的支出。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机关运行费：</w:t>
      </w:r>
      <w:r>
        <w:rPr>
          <w:rFonts w:ascii="Times New Roman" w:eastAsia="方正仿宋_GBK" w:hAnsi="Times New Roman" w:cs="Times New Roman"/>
          <w:b w:val="0"/>
          <w:color w:val="000000"/>
          <w:sz w:val="28"/>
        </w:rPr>
        <w:t xml:space="preserve">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指以前年度尚未完成、结转到本年仍按原规定用途继续使用的资金。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九、其他需要说明的事项</w:t>
      </w:r>
      <w:bookmarkEnd w:id="17"/>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我部门无其他需要说明的事项。</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sectPr>
          <w:type w:val="nextPage"/>
          <w:pgSz w:w="16840" w:h="11900" w:orient="landscape"/>
          <w:pgMar w:top="1361" w:right="1020" w:bottom="1134" w:left="1020" w:header="720" w:footer="720" w:gutter="0"/>
        </w:sectPr>
      </w:pPr>
      <w:r>
        <w:rPr>
          <w:rFonts w:ascii="方正小标宋_GBK" w:eastAsia="方正小标宋_GBK" w:hAnsi="方正小标宋_GBK" w:cs="方正小标宋_GBK"/>
          <w:color w:val="000000"/>
          <w:sz w:val="72"/>
        </w:rPr>
        <w:t xml:space="preserve">第二部分  部门所属单位预算</w:t>
      </w:r>
    </w:p>
    <w:p>
      <w:pPr>
        <w:spacing w:before="0" w:after="0"/>
        <w:ind w:firstLine="0"/>
        <w:jc w:val="center"/>
        <w:outlineLvl w:val="3"/>
      </w:pPr>
      <w:bookmarkStart w:id="18" w:name="_Toc_4_4_0000000019"/>
      <w:r>
        <w:rPr>
          <w:rFonts w:ascii="方正小标宋_GBK" w:eastAsia="方正小标宋_GBK" w:hAnsi="方正小标宋_GBK" w:cs="方正小标宋_GBK"/>
          <w:b w:val="0"/>
          <w:color w:val="000000"/>
          <w:sz w:val="44"/>
        </w:rPr>
        <w:t xml:space="preserve">一、中国人民政治协商会议河北省沧县委员会本级收支预算</w:t>
      </w:r>
      <w:bookmarkEnd w:id="18"/>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2959"/>
        <w:gridCol w:w="2959"/>
        <w:gridCol w:w="2959"/>
        <w:gridCol w:w="2959"/>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706.06</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706.06</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五、事业收入</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r>
              <w:t xml:space="preserve">六、事业单位经营收入</w:t>
            </w: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r>
              <w:t xml:space="preserve">七、上级补助收入</w:t>
            </w: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r>
              <w:t xml:space="preserve">八、附属单位上缴收入</w:t>
            </w: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r>
              <w:t xml:space="preserve">九、其他收入</w:t>
            </w: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706.06</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706.06</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706.06</w:t>
            </w:r>
          </w:p>
        </w:tc>
        <w:tc>
          <w:tcPr>
            <w:tcW w:w="4535" w:type="dxa"/>
            <w:vAlign w:val="center"/>
          </w:tcPr>
          <w:p>
            <w:pPr>
              <w:pStyle w:val="单元格样式6"/>
            </w:pPr>
            <w:r>
              <w:t xml:space="preserve">支出总计</w:t>
            </w:r>
          </w:p>
        </w:tc>
        <w:tc>
          <w:tcPr>
            <w:tcW w:w="2126" w:type="dxa"/>
            <w:vAlign w:val="center"/>
          </w:tcPr>
          <w:p>
            <w:pPr>
              <w:pStyle w:val="单元格样式7"/>
            </w:pPr>
            <w:r>
              <w:t xml:space="preserve">706.06</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706.06</w:t>
            </w:r>
          </w:p>
        </w:tc>
        <w:tc>
          <w:tcPr>
            <w:tcW w:w="1134" w:type="dxa"/>
            <w:vAlign w:val="center"/>
          </w:tcPr>
          <w:p>
            <w:pPr>
              <w:pStyle w:val="单元格样式7"/>
            </w:pPr>
            <w:r>
              <w:t xml:space="preserve">706.06</w:t>
            </w:r>
          </w:p>
        </w:tc>
        <w:tc>
          <w:tcPr>
            <w:tcW w:w="1134" w:type="dxa"/>
            <w:vAlign w:val="center"/>
          </w:tcPr>
          <w:p>
            <w:pPr>
              <w:pStyle w:val="单元格样式7"/>
            </w:pPr>
            <w:r>
              <w:t xml:space="preserve">706.06</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20102</w:t>
            </w:r>
          </w:p>
        </w:tc>
        <w:tc>
          <w:tcPr>
            <w:tcW w:w="1559" w:type="dxa"/>
            <w:vAlign w:val="center"/>
          </w:tcPr>
          <w:p>
            <w:pPr>
              <w:pStyle w:val="单元格样式2"/>
            </w:pPr>
            <w:r>
              <w:t xml:space="preserve">政协事务</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r>
              <w:t xml:space="preserve">706.06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2010201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559.56</w:t>
            </w:r>
          </w:p>
        </w:tc>
        <w:tc>
          <w:tcPr>
            <w:tcW w:w="1134" w:type="dxa"/>
            <w:vAlign w:val="center"/>
          </w:tcPr>
          <w:p>
            <w:pPr>
              <w:pStyle w:val="单元格样式4"/>
            </w:pPr>
            <w:r>
              <w:t xml:space="preserve">559.56</w:t>
            </w:r>
          </w:p>
        </w:tc>
        <w:tc>
          <w:tcPr>
            <w:tcW w:w="1134" w:type="dxa"/>
            <w:vAlign w:val="center"/>
          </w:tcPr>
          <w:p>
            <w:pPr>
              <w:pStyle w:val="单元格样式4"/>
            </w:pPr>
            <w:r>
              <w:t xml:space="preserve">559.56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2010202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75.50</w:t>
            </w:r>
          </w:p>
        </w:tc>
        <w:tc>
          <w:tcPr>
            <w:tcW w:w="1134" w:type="dxa"/>
            <w:vAlign w:val="center"/>
          </w:tcPr>
          <w:p>
            <w:pPr>
              <w:pStyle w:val="单元格样式4"/>
            </w:pPr>
            <w:r>
              <w:t xml:space="preserve">75.50</w:t>
            </w:r>
          </w:p>
        </w:tc>
        <w:tc>
          <w:tcPr>
            <w:tcW w:w="1134" w:type="dxa"/>
            <w:vAlign w:val="center"/>
          </w:tcPr>
          <w:p>
            <w:pPr>
              <w:pStyle w:val="单元格样式4"/>
            </w:pPr>
            <w:r>
              <w:t xml:space="preserve">75.50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2010204</w:t>
            </w:r>
          </w:p>
        </w:tc>
        <w:tc>
          <w:tcPr>
            <w:tcW w:w="1559" w:type="dxa"/>
            <w:vAlign w:val="center"/>
          </w:tcPr>
          <w:p>
            <w:pPr>
              <w:pStyle w:val="单元格样式2"/>
            </w:pPr>
            <w:r>
              <w:t xml:space="preserve">政协会议</w:t>
            </w:r>
          </w:p>
        </w:tc>
        <w:tc>
          <w:tcPr>
            <w:tcW w:w="1134" w:type="dxa"/>
            <w:vAlign w:val="center"/>
          </w:tcPr>
          <w:p>
            <w:pPr>
              <w:pStyle w:val="单元格样式4"/>
            </w:pPr>
            <w:r>
              <w:t xml:space="preserve">45.00</w:t>
            </w:r>
          </w:p>
        </w:tc>
        <w:tc>
          <w:tcPr>
            <w:tcW w:w="1134" w:type="dxa"/>
            <w:vAlign w:val="center"/>
          </w:tcPr>
          <w:p>
            <w:pPr>
              <w:pStyle w:val="单元格样式4"/>
            </w:pPr>
            <w:r>
              <w:t xml:space="preserve">45.00</w:t>
            </w:r>
          </w:p>
        </w:tc>
        <w:tc>
          <w:tcPr>
            <w:tcW w:w="1134" w:type="dxa"/>
            <w:vAlign w:val="center"/>
          </w:tcPr>
          <w:p>
            <w:pPr>
              <w:pStyle w:val="单元格样式4"/>
            </w:pPr>
            <w:r>
              <w:t xml:space="preserve">45.00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2010205</w:t>
            </w:r>
          </w:p>
        </w:tc>
        <w:tc>
          <w:tcPr>
            <w:tcW w:w="1559" w:type="dxa"/>
            <w:vAlign w:val="center"/>
          </w:tcPr>
          <w:p>
            <w:pPr>
              <w:pStyle w:val="单元格样式2"/>
            </w:pPr>
            <w:r>
              <w:t xml:space="preserve">委员视察</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2010206</w:t>
            </w:r>
          </w:p>
        </w:tc>
        <w:tc>
          <w:tcPr>
            <w:tcW w:w="1559" w:type="dxa"/>
            <w:vAlign w:val="center"/>
          </w:tcPr>
          <w:p>
            <w:pPr>
              <w:pStyle w:val="单元格样式2"/>
            </w:pPr>
            <w:r>
              <w:t xml:space="preserve">参政议政</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706.06</w:t>
            </w:r>
          </w:p>
        </w:tc>
        <w:tc>
          <w:tcPr>
            <w:tcW w:w="1361" w:type="dxa"/>
            <w:vAlign w:val="center"/>
          </w:tcPr>
          <w:p>
            <w:pPr>
              <w:pStyle w:val="单元格样式7"/>
            </w:pPr>
            <w:r>
              <w:t xml:space="preserve">559.56</w:t>
            </w:r>
          </w:p>
        </w:tc>
        <w:tc>
          <w:tcPr>
            <w:tcW w:w="1361" w:type="dxa"/>
            <w:vAlign w:val="center"/>
          </w:tcPr>
          <w:p>
            <w:pPr>
              <w:pStyle w:val="单元格样式7"/>
            </w:pPr>
            <w:r>
              <w:t xml:space="preserve">146.50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706.06</w:t>
            </w:r>
          </w:p>
        </w:tc>
        <w:tc>
          <w:tcPr>
            <w:tcW w:w="1361" w:type="dxa"/>
            <w:vAlign w:val="center"/>
          </w:tcPr>
          <w:p>
            <w:pPr>
              <w:pStyle w:val="单元格样式4"/>
            </w:pPr>
            <w:r>
              <w:t xml:space="preserve">559.56</w:t>
            </w:r>
          </w:p>
        </w:tc>
        <w:tc>
          <w:tcPr>
            <w:tcW w:w="1361" w:type="dxa"/>
            <w:vAlign w:val="center"/>
          </w:tcPr>
          <w:p>
            <w:pPr>
              <w:pStyle w:val="单元格样式4"/>
            </w:pPr>
            <w:r>
              <w:t xml:space="preserve">146.50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20102</w:t>
            </w:r>
          </w:p>
        </w:tc>
        <w:tc>
          <w:tcPr>
            <w:tcW w:w="4535" w:type="dxa"/>
            <w:vAlign w:val="center"/>
          </w:tcPr>
          <w:p>
            <w:pPr>
              <w:pStyle w:val="单元格样式2"/>
            </w:pPr>
            <w:r>
              <w:t xml:space="preserve">政协事务</w:t>
            </w:r>
          </w:p>
        </w:tc>
        <w:tc>
          <w:tcPr>
            <w:tcW w:w="1361" w:type="dxa"/>
            <w:vAlign w:val="center"/>
          </w:tcPr>
          <w:p>
            <w:pPr>
              <w:pStyle w:val="单元格样式4"/>
            </w:pPr>
            <w:r>
              <w:t xml:space="preserve">706.06</w:t>
            </w:r>
          </w:p>
        </w:tc>
        <w:tc>
          <w:tcPr>
            <w:tcW w:w="1361" w:type="dxa"/>
            <w:vAlign w:val="center"/>
          </w:tcPr>
          <w:p>
            <w:pPr>
              <w:pStyle w:val="单元格样式4"/>
            </w:pPr>
            <w:r>
              <w:t xml:space="preserve">559.56</w:t>
            </w:r>
          </w:p>
        </w:tc>
        <w:tc>
          <w:tcPr>
            <w:tcW w:w="1361" w:type="dxa"/>
            <w:vAlign w:val="center"/>
          </w:tcPr>
          <w:p>
            <w:pPr>
              <w:pStyle w:val="单元格样式4"/>
            </w:pPr>
            <w:r>
              <w:t xml:space="preserve">146.50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2010201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559.56</w:t>
            </w:r>
          </w:p>
        </w:tc>
        <w:tc>
          <w:tcPr>
            <w:tcW w:w="1361" w:type="dxa"/>
            <w:vAlign w:val="center"/>
          </w:tcPr>
          <w:p>
            <w:pPr>
              <w:pStyle w:val="单元格样式4"/>
            </w:pPr>
            <w:r>
              <w:t xml:space="preserve">559.56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2010202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75.50</w:t>
            </w:r>
          </w:p>
        </w:tc>
        <w:tc>
          <w:tcPr>
            <w:tcW w:w="1361" w:type="dxa"/>
            <w:vAlign w:val="center"/>
          </w:tcPr>
          <w:p>
            <w:pPr>
              <w:pStyle w:val="单元格样式4"/>
            </w:pPr>
          </w:p>
        </w:tc>
        <w:tc>
          <w:tcPr>
            <w:tcW w:w="1361" w:type="dxa"/>
            <w:vAlign w:val="center"/>
          </w:tcPr>
          <w:p>
            <w:pPr>
              <w:pStyle w:val="单元格样式4"/>
            </w:pPr>
            <w:r>
              <w:t xml:space="preserve">75.50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2010204</w:t>
            </w:r>
          </w:p>
        </w:tc>
        <w:tc>
          <w:tcPr>
            <w:tcW w:w="4535" w:type="dxa"/>
            <w:vAlign w:val="center"/>
          </w:tcPr>
          <w:p>
            <w:pPr>
              <w:pStyle w:val="单元格样式2"/>
            </w:pPr>
            <w:r>
              <w:t xml:space="preserve">政协会议</w:t>
            </w:r>
          </w:p>
        </w:tc>
        <w:tc>
          <w:tcPr>
            <w:tcW w:w="1361" w:type="dxa"/>
            <w:vAlign w:val="center"/>
          </w:tcPr>
          <w:p>
            <w:pPr>
              <w:pStyle w:val="单元格样式4"/>
            </w:pPr>
            <w:r>
              <w:t xml:space="preserve">45.00</w:t>
            </w:r>
          </w:p>
        </w:tc>
        <w:tc>
          <w:tcPr>
            <w:tcW w:w="1361" w:type="dxa"/>
            <w:vAlign w:val="center"/>
          </w:tcPr>
          <w:p>
            <w:pPr>
              <w:pStyle w:val="单元格样式4"/>
            </w:pPr>
          </w:p>
        </w:tc>
        <w:tc>
          <w:tcPr>
            <w:tcW w:w="1361" w:type="dxa"/>
            <w:vAlign w:val="center"/>
          </w:tcPr>
          <w:p>
            <w:pPr>
              <w:pStyle w:val="单元格样式4"/>
            </w:pPr>
            <w:r>
              <w:t xml:space="preserve">45.00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2010205</w:t>
            </w:r>
          </w:p>
        </w:tc>
        <w:tc>
          <w:tcPr>
            <w:tcW w:w="4535" w:type="dxa"/>
            <w:vAlign w:val="center"/>
          </w:tcPr>
          <w:p>
            <w:pPr>
              <w:pStyle w:val="单元格样式2"/>
            </w:pPr>
            <w:r>
              <w:t xml:space="preserve">委员视察</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2010206</w:t>
            </w:r>
          </w:p>
        </w:tc>
        <w:tc>
          <w:tcPr>
            <w:tcW w:w="4535" w:type="dxa"/>
            <w:vAlign w:val="center"/>
          </w:tcPr>
          <w:p>
            <w:pPr>
              <w:pStyle w:val="单元格样式2"/>
            </w:pPr>
            <w:r>
              <w:t xml:space="preserve">参政议政</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706.06</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706.06</w:t>
            </w:r>
          </w:p>
        </w:tc>
        <w:tc>
          <w:tcPr>
            <w:tcW w:w="1474" w:type="dxa"/>
            <w:vAlign w:val="center"/>
          </w:tcPr>
          <w:p>
            <w:pPr>
              <w:pStyle w:val="单元格样式4"/>
            </w:pPr>
            <w:r>
              <w:t xml:space="preserve">706.06</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706.06</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706.06</w:t>
            </w:r>
          </w:p>
        </w:tc>
        <w:tc>
          <w:tcPr>
            <w:tcW w:w="1474" w:type="dxa"/>
            <w:vAlign w:val="center"/>
          </w:tcPr>
          <w:p>
            <w:pPr>
              <w:pStyle w:val="单元格样式7"/>
            </w:pPr>
            <w:r>
              <w:t xml:space="preserve">706.06</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706.06</w:t>
            </w:r>
          </w:p>
        </w:tc>
        <w:tc>
          <w:tcPr>
            <w:tcW w:w="3402" w:type="dxa"/>
            <w:vAlign w:val="center"/>
          </w:tcPr>
          <w:p>
            <w:pPr>
              <w:pStyle w:val="单元格样式6"/>
            </w:pPr>
            <w:r>
              <w:t xml:space="preserve">支出总计</w:t>
            </w:r>
          </w:p>
        </w:tc>
        <w:tc>
          <w:tcPr>
            <w:tcW w:w="1474" w:type="dxa"/>
            <w:vAlign w:val="center"/>
          </w:tcPr>
          <w:p>
            <w:pPr>
              <w:pStyle w:val="单元格样式7"/>
            </w:pPr>
            <w:r>
              <w:t xml:space="preserve">706.06</w:t>
            </w:r>
          </w:p>
        </w:tc>
        <w:tc>
          <w:tcPr>
            <w:tcW w:w="1474" w:type="dxa"/>
            <w:vAlign w:val="center"/>
          </w:tcPr>
          <w:p>
            <w:pPr>
              <w:pStyle w:val="单元格样式7"/>
            </w:pPr>
            <w:r>
              <w:t xml:space="preserve">706.06</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706.06</w:t>
            </w:r>
          </w:p>
        </w:tc>
        <w:tc>
          <w:tcPr>
            <w:tcW w:w="2551" w:type="dxa"/>
            <w:vAlign w:val="center"/>
          </w:tcPr>
          <w:p>
            <w:pPr>
              <w:pStyle w:val="单元格样式7"/>
            </w:pPr>
            <w:r>
              <w:t xml:space="preserve">559.56</w:t>
            </w:r>
          </w:p>
        </w:tc>
        <w:tc>
          <w:tcPr>
            <w:tcW w:w="2551" w:type="dxa"/>
            <w:vAlign w:val="center"/>
          </w:tcPr>
          <w:p>
            <w:pPr>
              <w:pStyle w:val="单元格样式7"/>
            </w:pPr>
            <w:r>
              <w:t xml:space="preserve">146.50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706.06</w:t>
            </w:r>
          </w:p>
        </w:tc>
        <w:tc>
          <w:tcPr>
            <w:tcW w:w="2551" w:type="dxa"/>
            <w:vAlign w:val="center"/>
          </w:tcPr>
          <w:p>
            <w:pPr>
              <w:pStyle w:val="单元格样式4"/>
            </w:pPr>
            <w:r>
              <w:t xml:space="preserve">559.56</w:t>
            </w:r>
          </w:p>
        </w:tc>
        <w:tc>
          <w:tcPr>
            <w:tcW w:w="2551" w:type="dxa"/>
            <w:vAlign w:val="center"/>
          </w:tcPr>
          <w:p>
            <w:pPr>
              <w:pStyle w:val="单元格样式4"/>
            </w:pPr>
            <w:r>
              <w:t xml:space="preserve">146.50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20102</w:t>
            </w:r>
          </w:p>
        </w:tc>
        <w:tc>
          <w:tcPr>
            <w:tcW w:w="4535" w:type="dxa"/>
            <w:vAlign w:val="center"/>
          </w:tcPr>
          <w:p>
            <w:pPr>
              <w:pStyle w:val="单元格样式2"/>
            </w:pPr>
            <w:r>
              <w:t xml:space="preserve">政协事务</w:t>
            </w:r>
          </w:p>
        </w:tc>
        <w:tc>
          <w:tcPr>
            <w:tcW w:w="2551" w:type="dxa"/>
            <w:vAlign w:val="center"/>
          </w:tcPr>
          <w:p>
            <w:pPr>
              <w:pStyle w:val="单元格样式4"/>
            </w:pPr>
            <w:r>
              <w:t xml:space="preserve">706.06</w:t>
            </w:r>
          </w:p>
        </w:tc>
        <w:tc>
          <w:tcPr>
            <w:tcW w:w="2551" w:type="dxa"/>
            <w:vAlign w:val="center"/>
          </w:tcPr>
          <w:p>
            <w:pPr>
              <w:pStyle w:val="单元格样式4"/>
            </w:pPr>
            <w:r>
              <w:t xml:space="preserve">559.56</w:t>
            </w:r>
          </w:p>
        </w:tc>
        <w:tc>
          <w:tcPr>
            <w:tcW w:w="2551" w:type="dxa"/>
            <w:vAlign w:val="center"/>
          </w:tcPr>
          <w:p>
            <w:pPr>
              <w:pStyle w:val="单元格样式4"/>
            </w:pPr>
            <w:r>
              <w:t xml:space="preserve">146.50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2010201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559.56</w:t>
            </w:r>
          </w:p>
        </w:tc>
        <w:tc>
          <w:tcPr>
            <w:tcW w:w="2551" w:type="dxa"/>
            <w:vAlign w:val="center"/>
          </w:tcPr>
          <w:p>
            <w:pPr>
              <w:pStyle w:val="单元格样式4"/>
            </w:pPr>
            <w:r>
              <w:t xml:space="preserve">559.56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2010202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75.50</w:t>
            </w:r>
          </w:p>
        </w:tc>
        <w:tc>
          <w:tcPr>
            <w:tcW w:w="2551" w:type="dxa"/>
            <w:vAlign w:val="center"/>
          </w:tcPr>
          <w:p>
            <w:pPr>
              <w:pStyle w:val="单元格样式4"/>
            </w:pPr>
          </w:p>
        </w:tc>
        <w:tc>
          <w:tcPr>
            <w:tcW w:w="2551" w:type="dxa"/>
            <w:vAlign w:val="center"/>
          </w:tcPr>
          <w:p>
            <w:pPr>
              <w:pStyle w:val="单元格样式4"/>
            </w:pPr>
            <w:r>
              <w:t xml:space="preserve">75.50</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2010204</w:t>
            </w:r>
          </w:p>
        </w:tc>
        <w:tc>
          <w:tcPr>
            <w:tcW w:w="4535" w:type="dxa"/>
            <w:vAlign w:val="center"/>
          </w:tcPr>
          <w:p>
            <w:pPr>
              <w:pStyle w:val="单元格样式2"/>
            </w:pPr>
            <w:r>
              <w:t xml:space="preserve">政协会议</w:t>
            </w:r>
          </w:p>
        </w:tc>
        <w:tc>
          <w:tcPr>
            <w:tcW w:w="2551" w:type="dxa"/>
            <w:vAlign w:val="center"/>
          </w:tcPr>
          <w:p>
            <w:pPr>
              <w:pStyle w:val="单元格样式4"/>
            </w:pPr>
            <w:r>
              <w:t xml:space="preserve">45.00</w:t>
            </w:r>
          </w:p>
        </w:tc>
        <w:tc>
          <w:tcPr>
            <w:tcW w:w="2551" w:type="dxa"/>
            <w:vAlign w:val="center"/>
          </w:tcPr>
          <w:p>
            <w:pPr>
              <w:pStyle w:val="单元格样式4"/>
            </w:pPr>
          </w:p>
        </w:tc>
        <w:tc>
          <w:tcPr>
            <w:tcW w:w="2551" w:type="dxa"/>
            <w:vAlign w:val="center"/>
          </w:tcPr>
          <w:p>
            <w:pPr>
              <w:pStyle w:val="单元格样式4"/>
            </w:pPr>
            <w:r>
              <w:t xml:space="preserve">45.00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2010205</w:t>
            </w:r>
          </w:p>
        </w:tc>
        <w:tc>
          <w:tcPr>
            <w:tcW w:w="4535" w:type="dxa"/>
            <w:vAlign w:val="center"/>
          </w:tcPr>
          <w:p>
            <w:pPr>
              <w:pStyle w:val="单元格样式2"/>
            </w:pPr>
            <w:r>
              <w:t xml:space="preserve">委员视察</w:t>
            </w:r>
          </w:p>
        </w:tc>
        <w:tc>
          <w:tcPr>
            <w:tcW w:w="2551" w:type="dxa"/>
            <w:vAlign w:val="center"/>
          </w:tcPr>
          <w:p>
            <w:pPr>
              <w:pStyle w:val="单元格样式4"/>
            </w:pPr>
            <w:r>
              <w:t xml:space="preserve">20.00</w:t>
            </w:r>
          </w:p>
        </w:tc>
        <w:tc>
          <w:tcPr>
            <w:tcW w:w="2551" w:type="dxa"/>
            <w:vAlign w:val="center"/>
          </w:tcPr>
          <w:p>
            <w:pPr>
              <w:pStyle w:val="单元格样式4"/>
            </w:pPr>
          </w:p>
        </w:tc>
        <w:tc>
          <w:tcPr>
            <w:tcW w:w="2551" w:type="dxa"/>
            <w:vAlign w:val="center"/>
          </w:tcPr>
          <w:p>
            <w:pPr>
              <w:pStyle w:val="单元格样式4"/>
            </w:pPr>
            <w:r>
              <w:t xml:space="preserve">20.00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2010206</w:t>
            </w:r>
          </w:p>
        </w:tc>
        <w:tc>
          <w:tcPr>
            <w:tcW w:w="4535" w:type="dxa"/>
            <w:vAlign w:val="center"/>
          </w:tcPr>
          <w:p>
            <w:pPr>
              <w:pStyle w:val="单元格样式2"/>
            </w:pPr>
            <w:r>
              <w:t xml:space="preserve">参政议政</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559.56</w:t>
            </w:r>
          </w:p>
        </w:tc>
        <w:tc>
          <w:tcPr>
            <w:tcW w:w="2551" w:type="dxa"/>
            <w:vAlign w:val="center"/>
          </w:tcPr>
          <w:p>
            <w:pPr>
              <w:pStyle w:val="单元格样式7"/>
            </w:pPr>
            <w:r>
              <w:t xml:space="preserve">519.46</w:t>
            </w:r>
          </w:p>
        </w:tc>
        <w:tc>
          <w:tcPr>
            <w:tcW w:w="2551" w:type="dxa"/>
            <w:vAlign w:val="center"/>
          </w:tcPr>
          <w:p>
            <w:pPr>
              <w:pStyle w:val="单元格样式7"/>
            </w:pPr>
            <w:r>
              <w:t xml:space="preserve">40.10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407.14</w:t>
            </w:r>
          </w:p>
        </w:tc>
        <w:tc>
          <w:tcPr>
            <w:tcW w:w="2551" w:type="dxa"/>
            <w:vAlign w:val="center"/>
          </w:tcPr>
          <w:p>
            <w:pPr>
              <w:pStyle w:val="单元格样式4"/>
            </w:pPr>
            <w:r>
              <w:t xml:space="preserve">407.14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117.83</w:t>
            </w:r>
          </w:p>
        </w:tc>
        <w:tc>
          <w:tcPr>
            <w:tcW w:w="2551" w:type="dxa"/>
            <w:vAlign w:val="center"/>
          </w:tcPr>
          <w:p>
            <w:pPr>
              <w:pStyle w:val="单元格样式4"/>
            </w:pPr>
            <w:r>
              <w:t xml:space="preserve">117.83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100.85</w:t>
            </w:r>
          </w:p>
        </w:tc>
        <w:tc>
          <w:tcPr>
            <w:tcW w:w="2551" w:type="dxa"/>
            <w:vAlign w:val="center"/>
          </w:tcPr>
          <w:p>
            <w:pPr>
              <w:pStyle w:val="单元格样式4"/>
            </w:pPr>
            <w:r>
              <w:t xml:space="preserve">100.85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62.31</w:t>
            </w:r>
          </w:p>
        </w:tc>
        <w:tc>
          <w:tcPr>
            <w:tcW w:w="2551" w:type="dxa"/>
            <w:vAlign w:val="center"/>
          </w:tcPr>
          <w:p>
            <w:pPr>
              <w:pStyle w:val="单元格样式4"/>
            </w:pPr>
            <w:r>
              <w:t xml:space="preserve">62.31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1.84</w:t>
            </w:r>
          </w:p>
        </w:tc>
        <w:tc>
          <w:tcPr>
            <w:tcW w:w="2551" w:type="dxa"/>
            <w:vAlign w:val="center"/>
          </w:tcPr>
          <w:p>
            <w:pPr>
              <w:pStyle w:val="单元格样式4"/>
            </w:pPr>
            <w:r>
              <w:t xml:space="preserve">1.84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40.67</w:t>
            </w:r>
          </w:p>
        </w:tc>
        <w:tc>
          <w:tcPr>
            <w:tcW w:w="2551" w:type="dxa"/>
            <w:vAlign w:val="center"/>
          </w:tcPr>
          <w:p>
            <w:pPr>
              <w:pStyle w:val="单元格样式4"/>
            </w:pPr>
            <w:r>
              <w:t xml:space="preserve">40.67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14.96</w:t>
            </w:r>
          </w:p>
        </w:tc>
        <w:tc>
          <w:tcPr>
            <w:tcW w:w="2551" w:type="dxa"/>
            <w:vAlign w:val="center"/>
          </w:tcPr>
          <w:p>
            <w:pPr>
              <w:pStyle w:val="单元格样式4"/>
            </w:pPr>
            <w:r>
              <w:t xml:space="preserve">14.96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28.06</w:t>
            </w:r>
          </w:p>
        </w:tc>
        <w:tc>
          <w:tcPr>
            <w:tcW w:w="2551" w:type="dxa"/>
            <w:vAlign w:val="center"/>
          </w:tcPr>
          <w:p>
            <w:pPr>
              <w:pStyle w:val="单元格样式4"/>
            </w:pPr>
            <w:r>
              <w:t xml:space="preserve">28.06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1.05</w:t>
            </w:r>
          </w:p>
        </w:tc>
        <w:tc>
          <w:tcPr>
            <w:tcW w:w="2551" w:type="dxa"/>
            <w:vAlign w:val="center"/>
          </w:tcPr>
          <w:p>
            <w:pPr>
              <w:pStyle w:val="单元格样式4"/>
            </w:pPr>
            <w:r>
              <w:t xml:space="preserve">1.05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29.21</w:t>
            </w:r>
          </w:p>
        </w:tc>
        <w:tc>
          <w:tcPr>
            <w:tcW w:w="2551" w:type="dxa"/>
            <w:vAlign w:val="center"/>
          </w:tcPr>
          <w:p>
            <w:pPr>
              <w:pStyle w:val="单元格样式4"/>
            </w:pPr>
            <w:r>
              <w:t xml:space="preserve">29.21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10.36</w:t>
            </w:r>
          </w:p>
        </w:tc>
        <w:tc>
          <w:tcPr>
            <w:tcW w:w="2551" w:type="dxa"/>
            <w:vAlign w:val="center"/>
          </w:tcPr>
          <w:p>
            <w:pPr>
              <w:pStyle w:val="单元格样式4"/>
            </w:pPr>
            <w:r>
              <w:t xml:space="preserve">10.36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40.10</w:t>
            </w:r>
          </w:p>
        </w:tc>
        <w:tc>
          <w:tcPr>
            <w:tcW w:w="2551" w:type="dxa"/>
            <w:vAlign w:val="center"/>
          </w:tcPr>
          <w:p>
            <w:pPr>
              <w:pStyle w:val="单元格样式4"/>
            </w:pPr>
          </w:p>
        </w:tc>
        <w:tc>
          <w:tcPr>
            <w:tcW w:w="2551" w:type="dxa"/>
            <w:vAlign w:val="center"/>
          </w:tcPr>
          <w:p>
            <w:pPr>
              <w:pStyle w:val="单元格样式4"/>
            </w:pPr>
            <w:r>
              <w:t xml:space="preserve">40.10</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1.38</w:t>
            </w:r>
          </w:p>
        </w:tc>
        <w:tc>
          <w:tcPr>
            <w:tcW w:w="2551" w:type="dxa"/>
            <w:vAlign w:val="center"/>
          </w:tcPr>
          <w:p>
            <w:pPr>
              <w:pStyle w:val="单元格样式4"/>
            </w:pPr>
          </w:p>
        </w:tc>
        <w:tc>
          <w:tcPr>
            <w:tcW w:w="2551" w:type="dxa"/>
            <w:vAlign w:val="center"/>
          </w:tcPr>
          <w:p>
            <w:pPr>
              <w:pStyle w:val="单元格样式4"/>
            </w:pPr>
            <w:r>
              <w:t xml:space="preserve">1.38</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0.23</w:t>
            </w:r>
          </w:p>
        </w:tc>
        <w:tc>
          <w:tcPr>
            <w:tcW w:w="2551" w:type="dxa"/>
            <w:vAlign w:val="center"/>
          </w:tcPr>
          <w:p>
            <w:pPr>
              <w:pStyle w:val="单元格样式4"/>
            </w:pPr>
          </w:p>
        </w:tc>
        <w:tc>
          <w:tcPr>
            <w:tcW w:w="2551" w:type="dxa"/>
            <w:vAlign w:val="center"/>
          </w:tcPr>
          <w:p>
            <w:pPr>
              <w:pStyle w:val="单元格样式4"/>
            </w:pPr>
            <w:r>
              <w:t xml:space="preserve">0.23</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1.25</w:t>
            </w:r>
          </w:p>
        </w:tc>
        <w:tc>
          <w:tcPr>
            <w:tcW w:w="2551" w:type="dxa"/>
            <w:vAlign w:val="center"/>
          </w:tcPr>
          <w:p>
            <w:pPr>
              <w:pStyle w:val="单元格样式4"/>
            </w:pPr>
          </w:p>
        </w:tc>
        <w:tc>
          <w:tcPr>
            <w:tcW w:w="2551" w:type="dxa"/>
            <w:vAlign w:val="center"/>
          </w:tcPr>
          <w:p>
            <w:pPr>
              <w:pStyle w:val="单元格样式4"/>
            </w:pPr>
            <w:r>
              <w:t xml:space="preserve">1.25</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0.88</w:t>
            </w:r>
          </w:p>
        </w:tc>
        <w:tc>
          <w:tcPr>
            <w:tcW w:w="2551" w:type="dxa"/>
            <w:vAlign w:val="center"/>
          </w:tcPr>
          <w:p>
            <w:pPr>
              <w:pStyle w:val="单元格样式4"/>
            </w:pPr>
          </w:p>
        </w:tc>
        <w:tc>
          <w:tcPr>
            <w:tcW w:w="2551" w:type="dxa"/>
            <w:vAlign w:val="center"/>
          </w:tcPr>
          <w:p>
            <w:pPr>
              <w:pStyle w:val="单元格样式4"/>
            </w:pPr>
            <w:r>
              <w:t xml:space="preserve">0.88</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0.69</w:t>
            </w:r>
          </w:p>
        </w:tc>
        <w:tc>
          <w:tcPr>
            <w:tcW w:w="2551" w:type="dxa"/>
            <w:vAlign w:val="center"/>
          </w:tcPr>
          <w:p>
            <w:pPr>
              <w:pStyle w:val="单元格样式4"/>
            </w:pPr>
          </w:p>
        </w:tc>
        <w:tc>
          <w:tcPr>
            <w:tcW w:w="2551" w:type="dxa"/>
            <w:vAlign w:val="center"/>
          </w:tcPr>
          <w:p>
            <w:pPr>
              <w:pStyle w:val="单元格样式4"/>
            </w:pPr>
            <w:r>
              <w:t xml:space="preserve">0.69</w:t>
            </w: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2.29</w:t>
            </w:r>
          </w:p>
        </w:tc>
        <w:tc>
          <w:tcPr>
            <w:tcW w:w="2551" w:type="dxa"/>
            <w:vAlign w:val="center"/>
          </w:tcPr>
          <w:p>
            <w:pPr>
              <w:pStyle w:val="单元格样式4"/>
            </w:pPr>
          </w:p>
        </w:tc>
        <w:tc>
          <w:tcPr>
            <w:tcW w:w="2551" w:type="dxa"/>
            <w:vAlign w:val="center"/>
          </w:tcPr>
          <w:p>
            <w:pPr>
              <w:pStyle w:val="单元格样式4"/>
            </w:pPr>
            <w:r>
              <w:t xml:space="preserve">2.29</w:t>
            </w:r>
          </w:p>
        </w:tc>
      </w:tr>
      <w:tr>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2.95</w:t>
            </w:r>
          </w:p>
        </w:tc>
        <w:tc>
          <w:tcPr>
            <w:tcW w:w="2551" w:type="dxa"/>
            <w:vAlign w:val="center"/>
          </w:tcPr>
          <w:p>
            <w:pPr>
              <w:pStyle w:val="单元格样式4"/>
            </w:pPr>
          </w:p>
        </w:tc>
        <w:tc>
          <w:tcPr>
            <w:tcW w:w="2551" w:type="dxa"/>
            <w:vAlign w:val="center"/>
          </w:tcPr>
          <w:p>
            <w:pPr>
              <w:pStyle w:val="单元格样式4"/>
            </w:pPr>
            <w:r>
              <w:t xml:space="preserve">2.95</w:t>
            </w:r>
          </w:p>
        </w:tc>
      </w:tr>
      <w:tr>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6.90</w:t>
            </w:r>
          </w:p>
        </w:tc>
        <w:tc>
          <w:tcPr>
            <w:tcW w:w="2551" w:type="dxa"/>
            <w:vAlign w:val="center"/>
          </w:tcPr>
          <w:p>
            <w:pPr>
              <w:pStyle w:val="单元格样式4"/>
            </w:pPr>
          </w:p>
        </w:tc>
        <w:tc>
          <w:tcPr>
            <w:tcW w:w="2551" w:type="dxa"/>
            <w:vAlign w:val="center"/>
          </w:tcPr>
          <w:p>
            <w:pPr>
              <w:pStyle w:val="单元格样式4"/>
            </w:pPr>
            <w:r>
              <w:t xml:space="preserve">6.90</w:t>
            </w:r>
          </w:p>
        </w:tc>
      </w:tr>
      <w:tr>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18.35</w:t>
            </w:r>
          </w:p>
        </w:tc>
        <w:tc>
          <w:tcPr>
            <w:tcW w:w="2551" w:type="dxa"/>
            <w:vAlign w:val="center"/>
          </w:tcPr>
          <w:p>
            <w:pPr>
              <w:pStyle w:val="单元格样式4"/>
            </w:pPr>
          </w:p>
        </w:tc>
        <w:tc>
          <w:tcPr>
            <w:tcW w:w="2551" w:type="dxa"/>
            <w:vAlign w:val="center"/>
          </w:tcPr>
          <w:p>
            <w:pPr>
              <w:pStyle w:val="单元格样式4"/>
            </w:pPr>
            <w:r>
              <w:t xml:space="preserve">18.35</w:t>
            </w:r>
          </w:p>
        </w:tc>
      </w:tr>
      <w:tr>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3.80</w:t>
            </w:r>
          </w:p>
        </w:tc>
        <w:tc>
          <w:tcPr>
            <w:tcW w:w="2551" w:type="dxa"/>
            <w:vAlign w:val="center"/>
          </w:tcPr>
          <w:p>
            <w:pPr>
              <w:pStyle w:val="单元格样式4"/>
            </w:pPr>
          </w:p>
        </w:tc>
        <w:tc>
          <w:tcPr>
            <w:tcW w:w="2551" w:type="dxa"/>
            <w:vAlign w:val="center"/>
          </w:tcPr>
          <w:p>
            <w:pPr>
              <w:pStyle w:val="单元格样式4"/>
            </w:pPr>
            <w:r>
              <w:t xml:space="preserve">3.80</w:t>
            </w:r>
          </w:p>
        </w:tc>
      </w:tr>
      <w:tr>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112.32</w:t>
            </w:r>
          </w:p>
        </w:tc>
        <w:tc>
          <w:tcPr>
            <w:tcW w:w="2551" w:type="dxa"/>
            <w:vAlign w:val="center"/>
          </w:tcPr>
          <w:p>
            <w:pPr>
              <w:pStyle w:val="单元格样式4"/>
            </w:pPr>
            <w:r>
              <w:t xml:space="preserve">112.32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111.44</w:t>
            </w:r>
          </w:p>
        </w:tc>
        <w:tc>
          <w:tcPr>
            <w:tcW w:w="2551" w:type="dxa"/>
            <w:vAlign w:val="center"/>
          </w:tcPr>
          <w:p>
            <w:pPr>
              <w:pStyle w:val="单元格样式4"/>
            </w:pPr>
            <w:r>
              <w:t xml:space="preserve">111.44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0.88</w:t>
            </w:r>
          </w:p>
        </w:tc>
        <w:tc>
          <w:tcPr>
            <w:tcW w:w="2551" w:type="dxa"/>
            <w:vAlign w:val="center"/>
          </w:tcPr>
          <w:p>
            <w:pPr>
              <w:pStyle w:val="单元格样式4"/>
            </w:pPr>
            <w:r>
              <w:t xml:space="preserve">0.88</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单位预算政府基金预算财政拨款支出表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预算年度：2023</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p>
        </w:tc>
        <w:tc>
          <w:tcPr>
            <w:tcW w:w="2381" w:type="dxa"/>
            <w:vAlign w:val="center"/>
          </w:tcPr>
          <w:p>
            <w:pPr>
              <w:pStyle w:val="单元格样式7"/>
            </w:pP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18.90</w:t>
            </w:r>
          </w:p>
        </w:tc>
        <w:tc>
          <w:tcPr>
            <w:tcW w:w="2381" w:type="dxa"/>
            <w:vAlign w:val="center"/>
          </w:tcPr>
          <w:p>
            <w:pPr>
              <w:pStyle w:val="单元格样式4"/>
            </w:pPr>
            <w:r>
              <w:t xml:space="preserve">18.90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6.00</w:t>
            </w:r>
          </w:p>
        </w:tc>
        <w:tc>
          <w:tcPr>
            <w:tcW w:w="2381" w:type="dxa"/>
            <w:vAlign w:val="center"/>
          </w:tcPr>
          <w:p>
            <w:pPr>
              <w:pStyle w:val="单元格样式4"/>
            </w:pPr>
            <w:r>
              <w:t xml:space="preserve">6.00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中国人民政治协商会议河北省沧县委员会本级2023年单位预算信息公开情况说明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按照《预算法》、《地方预决算公开操作规程》和《关于进一步推进预算公开工作的实施意见》规定，现将中国人民政治协商会议河北省沧县委员会本级2023年单位预算公开如下：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部门职责</w:t>
      </w:r>
    </w:p>
    <w:p>
      <w:pPr>
        <w:pStyle w:val="插入文本样式-插入单位职责文件"/>
      </w:pPr>
      <w:r>
        <w:t xml:space="preserve">（一）政协的主要职能是政治协商、民主监督、参政议政。</w:t>
      </w:r>
    </w:p>
    <w:p>
      <w:pPr>
        <w:pStyle w:val="插入文本样式-插入单位职责文件"/>
      </w:pPr>
      <w:r>
        <w:t xml:space="preserve">政治协商政治协商是对国家和地方的大政方针以及政治、经济、文化和社会生活中的重要问题在决策之前进行协商和就决策执行过程中的重要问题进行协商。中国政协的政治协商是中国共产党领导的多党合作的重要体现，是党和国家实行科学民主决策的重要环节，是党提高执政能力的重要途径。</w:t>
      </w:r>
    </w:p>
    <w:p>
      <w:pPr>
        <w:pStyle w:val="插入文本样式-插入单位职责文件"/>
      </w:pPr>
      <w:r>
        <w:t xml:space="preserve">民主监督民主监督是对国家宪法、法律和法规的实施，重大方针政策的贯彻执行、国家机关及其工作人员的工作，通过建议和批评进行监督。中国政协的民主监督是中国社会主义监督体系的重要组成部分，是在坚持四项基本原则的基础上通过提出意见、批评、建议的方式进行的政治监督。它是参加中国政协的各党派团体和各族各界人士通过政协组织对国家机关及其工作人员的工作进行的监督，也是中国共产党在政协中与各民主党派和无党派人士之间进行的互相监督。</w:t>
      </w:r>
    </w:p>
    <w:p>
      <w:pPr>
        <w:pStyle w:val="插入文本样式-插入单位职责文件"/>
      </w:pPr>
      <w:r>
        <w:t xml:space="preserve">参政议政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也是党政领导机关经常听取参加人民政协的各民主党派、人民团体和各族各界人士的意见和建议、切实做好工作的有效方式。</w:t>
      </w:r>
    </w:p>
    <w:p>
      <w:pPr>
        <w:pStyle w:val="插入文本样式-插入单位职责文件"/>
      </w:pPr>
      <w:r>
        <w:t xml:space="preserve">（一）组织召开政协全会以及闭会期间的常委会、主席会等工作例会；</w:t>
      </w:r>
    </w:p>
    <w:p>
      <w:pPr>
        <w:pStyle w:val="插入文本样式-插入单位职责文件"/>
      </w:pPr>
      <w:r>
        <w:t xml:space="preserve">（二）组织政协委员开展视察活动，对国家重大方针政策的贯彻落实，对我县经济社会发展中重大项目的规划建设，对人民群众普遍关注的重大问题进行巡视察看，咨政建言，反映社情民意，开展民主监督；</w:t>
      </w:r>
    </w:p>
    <w:p>
      <w:pPr>
        <w:pStyle w:val="插入文本样式-插入单位职责文件"/>
      </w:pPr>
      <w:r>
        <w:t xml:space="preserve">（三）全力做好提案工作，全会以及闭会期间，组织全县政协委员积极撰写提案，就全县政治经济社会发展和群众关心的热点难点问题撰写高质量提案，并积极推动提案的落实；</w:t>
      </w:r>
    </w:p>
    <w:p>
      <w:pPr>
        <w:pStyle w:val="插入文本样式-插入单位职责文件"/>
      </w:pPr>
      <w:r>
        <w:t xml:space="preserve">（四）开展专题调研，以各专委会为依托，组织委员围绕全县的中心工作，有重点地进行选题，认真调查研究，提出意见建议，为党委政府科学决策提供参考依据。</w:t>
      </w:r>
    </w:p>
    <w:p>
      <w:pPr>
        <w:pStyle w:val="插入文本样式-插入单位职责文件"/>
      </w:pPr>
      <w:r>
        <w:t xml:space="preserve">（五）开展对外交流，我们要立足本区域，放眼长远，采取走出去请进来的方法，认真学习全国各地政协工作先进经验，全面提高我县政协工作整体水平，为促进我县各项社会事业的发展贡献力量。</w:t>
      </w:r>
    </w:p>
    <w:p>
      <w:pPr>
        <w:pStyle w:val="插入文本样式-插入单位职责文件"/>
      </w:pPr>
      <w:r>
        <w:t xml:space="preserve">（六）文史工作是政协工作的重要组成部分，沧县政协将一如既往地全力做好文史资料的征编出版工作。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中国人民政治协商会议河北省沧县委员会本级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按照预算管理有关规定，目前我省单位预算的编制实行综合预算管理，即全部收入和支出都反映在预算中。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反映本部门当年全部收入。2023年预算收入706.06万元，其中：一般公共预算收入706.06万元，基金拨款预算0万元，财政专户核拨预算0万元，其他来源收入预算0万元。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沧县人大常委会办公室年度部门预算中支出预算的总体情况。2023年支出预算706.06万元，其中基本支出559.56万元，包括人员经费519.46万元和日常公用经费40.1万元；项目支出146.5万元，主要为：1、政协会议费项目45万元；2、政协委员活动经费（视察、培训）20万元；3、文史工作活动经费项目20万元；4、弥补日常公用经费项目15万元；5、委员活动之家建设费项目28.5万元；6、沧县政协接待费项目6万元；7、车辆购置费项目12万元，其他支出0万元；</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2023年预算收支安排706.06万元，较2022年预算增加166万元，其中：基本支出增加159万元，人员经费支出增加157.41万元，主要原因为人员调入，工资增长等原因，日常公用经费支出增加1.59万元，主要原因为人员变动造成基数增长。项目支出比2022年增加7万元，主要为弥补日常公用经费项目增加15万元，OA办公系统设备购置减少4.2万元，办公设备购置减少10万元，聘用厨师减少3万元，视频会议室网络租赁费减少0.9万元，委员订阅减少4万元，文史工作经费减少10.5万元，政协办公楼清洁项目减少3.9万元，委员活动之家建设项目增加28.5万元，</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2023年度沧县政协机关运行经费预算为40.1万元。主要是一般公共预算财政拨款基本支出的日常公用经费，包括办公及印刷费、邮电费、福利费、办公用房水电费、办公取暖费、公务用车运行维护费、差旅费、离退休干部经费、公务接待费、工会经费以及公务交通补贴。</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沧县政协财政拨款2023年度“三公经费”预算为24.9万元，较2022年度预算24.9万元持平，无增加变化。其中：</w:t>
      </w:r>
    </w:p>
    <w:p>
      <w:pPr>
        <w:pStyle w:val="插入文本样式-插入预算公开单位财政拨款三公经费预算情况及增减变化原因文件"/>
      </w:pPr>
      <w:r>
        <w:t xml:space="preserve">（一）公务用车购置及运行维护费18.9万元（其中：公务用车运行维护费6.9万元，公务车辆购置费12万元），较2022年度预算18.9万元持平，无增加变化。</w:t>
      </w:r>
    </w:p>
    <w:p>
      <w:pPr>
        <w:pStyle w:val="插入文本样式-插入预算公开单位财政拨款三公经费预算情况及增减变化原因文件"/>
      </w:pPr>
      <w:r>
        <w:t xml:space="preserve">（二）公务接待费6万元，较2022年度预算6万元持平，无增加变化。</w:t>
      </w:r>
    </w:p>
    <w:p>
      <w:pPr>
        <w:pStyle w:val="插入文本样式-插入预算公开单位财政拨款三公经费预算情况及增减变化原因文件"/>
      </w:pPr>
      <w:r>
        <w:t xml:space="preserve">（三）因公出国（境）费0万元，与上年持平，无增减变化。</w:t>
      </w:r>
    </w:p>
    <w:p>
      <w:pPr>
        <w:spacing w:before="10" w:after="10" w:line="240"/>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五、预算绩效信息</w:t>
      </w:r>
    </w:p>
    <w:p>
      <w:pPr>
        <w:spacing w:before="0" w:after="0"/>
        <w:ind w:firstLine="560"/>
        <w:jc w:val="left"/>
        <w:outlineLvl w:val="9"/>
      </w:pPr>
      <w:r>
        <w:rPr>
          <w:rFonts w:ascii="方正仿宋_GBK" w:eastAsia="方正仿宋_GBK" w:hAnsi="方正仿宋_GBK" w:cs="方正仿宋_GBK"/>
          <w:b/>
          <w:color w:val="000000"/>
          <w:sz w:val="28"/>
        </w:rPr>
        <w:t xml:space="preserve">1、沧县政协接待费绩效目标表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1.广交朋友、参政议政</w:t>
            </w:r>
          </w:p>
          <w:p>
            <w:pPr>
              <w:pStyle w:val="单元格样式2"/>
            </w:pPr>
            <w:r>
              <w:t xml:space="preserve">2.为沧县经济腾飞做贡献</w:t>
            </w:r>
          </w:p>
          <w:p>
            <w:pPr>
              <w:pStyle w:val="单元格样式2"/>
            </w:pPr>
            <w:r>
              <w:t xml:space="preserve">3.为沧县招商引资搭桥铺路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招待人数</w:t>
            </w:r>
          </w:p>
        </w:tc>
        <w:tc>
          <w:tcPr>
            <w:tcW w:w="2835" w:type="dxa"/>
            <w:vAlign w:val="center"/>
          </w:tcPr>
          <w:p>
            <w:pPr>
              <w:pStyle w:val="单元格样式2"/>
            </w:pPr>
            <w:r>
              <w:t xml:space="preserve">全年招待人数</w:t>
            </w:r>
          </w:p>
        </w:tc>
        <w:tc>
          <w:tcPr>
            <w:tcW w:w="2551" w:type="dxa"/>
            <w:vAlign w:val="center"/>
          </w:tcPr>
          <w:p>
            <w:pPr>
              <w:pStyle w:val="单元格样式2"/>
            </w:pPr>
            <w:r>
              <w:t xml:space="preserve">≥600人</w:t>
            </w:r>
          </w:p>
        </w:tc>
        <w:tc>
          <w:tcPr>
            <w:tcW w:w="2268" w:type="dxa"/>
            <w:vAlign w:val="center"/>
          </w:tcPr>
          <w:p>
            <w:pPr>
              <w:pStyle w:val="单元格样式2"/>
            </w:pPr>
            <w:r>
              <w:t xml:space="preserve">根据实际招待人数</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工作完成率</w:t>
            </w:r>
          </w:p>
        </w:tc>
        <w:tc>
          <w:tcPr>
            <w:tcW w:w="2835" w:type="dxa"/>
            <w:vAlign w:val="center"/>
          </w:tcPr>
          <w:p>
            <w:pPr>
              <w:pStyle w:val="单元格样式2"/>
            </w:pPr>
            <w:r>
              <w:t xml:space="preserve">招待工作完成情况比例</w:t>
            </w:r>
          </w:p>
        </w:tc>
        <w:tc>
          <w:tcPr>
            <w:tcW w:w="2551" w:type="dxa"/>
            <w:vAlign w:val="center"/>
          </w:tcPr>
          <w:p>
            <w:pPr>
              <w:pStyle w:val="单元格样式2"/>
            </w:pPr>
            <w:r>
              <w:t xml:space="preserve">≥90百分比</w:t>
            </w:r>
          </w:p>
        </w:tc>
        <w:tc>
          <w:tcPr>
            <w:tcW w:w="2268" w:type="dxa"/>
            <w:vAlign w:val="center"/>
          </w:tcPr>
          <w:p>
            <w:pPr>
              <w:pStyle w:val="单元格样式2"/>
            </w:pPr>
            <w:r>
              <w:t xml:space="preserve">根据实际执行工作情况</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接待合格率</w:t>
            </w:r>
          </w:p>
        </w:tc>
        <w:tc>
          <w:tcPr>
            <w:tcW w:w="2835" w:type="dxa"/>
            <w:vAlign w:val="center"/>
          </w:tcPr>
          <w:p>
            <w:pPr>
              <w:pStyle w:val="单元格样式2"/>
            </w:pPr>
            <w:r>
              <w:t xml:space="preserve">接待合格的次数数量占总接待数量的比率</w:t>
            </w:r>
          </w:p>
        </w:tc>
        <w:tc>
          <w:tcPr>
            <w:tcW w:w="2551" w:type="dxa"/>
            <w:vAlign w:val="center"/>
          </w:tcPr>
          <w:p>
            <w:pPr>
              <w:pStyle w:val="单元格样式2"/>
            </w:pPr>
            <w:r>
              <w:t xml:space="preserve">≥97百分比</w:t>
            </w:r>
          </w:p>
        </w:tc>
        <w:tc>
          <w:tcPr>
            <w:tcW w:w="2268" w:type="dxa"/>
            <w:vAlign w:val="center"/>
          </w:tcPr>
          <w:p>
            <w:pPr>
              <w:pStyle w:val="单元格样式2"/>
            </w:pPr>
            <w:r>
              <w:t xml:space="preserve">根据实际执行工作情况</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人均接待成本</w:t>
            </w:r>
          </w:p>
        </w:tc>
        <w:tc>
          <w:tcPr>
            <w:tcW w:w="2835" w:type="dxa"/>
            <w:vAlign w:val="center"/>
          </w:tcPr>
          <w:p>
            <w:pPr>
              <w:pStyle w:val="单元格样式2"/>
            </w:pPr>
            <w:r>
              <w:t xml:space="preserve">实际招待人均成本</w:t>
            </w:r>
          </w:p>
        </w:tc>
        <w:tc>
          <w:tcPr>
            <w:tcW w:w="2551" w:type="dxa"/>
            <w:vAlign w:val="center"/>
          </w:tcPr>
          <w:p>
            <w:pPr>
              <w:pStyle w:val="单元格样式2"/>
            </w:pPr>
            <w:r>
              <w:t xml:space="preserve">100元/人</w:t>
            </w:r>
          </w:p>
        </w:tc>
        <w:tc>
          <w:tcPr>
            <w:tcW w:w="2268" w:type="dxa"/>
            <w:vAlign w:val="center"/>
          </w:tcPr>
          <w:p>
            <w:pPr>
              <w:pStyle w:val="单元格样式2"/>
            </w:pPr>
            <w:r>
              <w:t xml:space="preserve">依据公务接待标准</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招待结果对沧县的经济、招商、对外宣传的知晓度</w:t>
            </w:r>
          </w:p>
        </w:tc>
        <w:tc>
          <w:tcPr>
            <w:tcW w:w="2835" w:type="dxa"/>
            <w:vAlign w:val="center"/>
          </w:tcPr>
          <w:p>
            <w:pPr>
              <w:pStyle w:val="单元格样式2"/>
            </w:pPr>
            <w:r>
              <w:t xml:space="preserve">对沧县经济、招商、对外宣传知晓度</w:t>
            </w:r>
          </w:p>
        </w:tc>
        <w:tc>
          <w:tcPr>
            <w:tcW w:w="2551" w:type="dxa"/>
            <w:vAlign w:val="center"/>
          </w:tcPr>
          <w:p>
            <w:pPr>
              <w:pStyle w:val="单元格样式2"/>
            </w:pPr>
            <w:r>
              <w:t xml:space="preserve">≥20百分比</w:t>
            </w:r>
          </w:p>
        </w:tc>
        <w:tc>
          <w:tcPr>
            <w:tcW w:w="2268" w:type="dxa"/>
            <w:vAlign w:val="center"/>
          </w:tcPr>
          <w:p>
            <w:pPr>
              <w:pStyle w:val="单元格样式2"/>
            </w:pPr>
            <w:r>
              <w:t xml:space="preserve">根据意见反馈</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被招待人员满意率</w:t>
            </w:r>
          </w:p>
        </w:tc>
        <w:tc>
          <w:tcPr>
            <w:tcW w:w="2835" w:type="dxa"/>
            <w:vAlign w:val="center"/>
          </w:tcPr>
          <w:p>
            <w:pPr>
              <w:pStyle w:val="单元格样式2"/>
            </w:pPr>
            <w:r>
              <w:t xml:space="preserve">被招待人员满意测评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2、车辆购置费绩效目标表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1.购买公务用车</w:t>
            </w:r>
            <w:r>
              <w:tab/>
            </w:r>
            <w:r>
              <w:tab/>
            </w:r>
            <w:r>
              <w:tab/>
            </w:r>
            <w:r>
              <w:tab/>
            </w:r>
            <w:r>
              <w:tab/>
            </w:r>
          </w:p>
          <w:p>
            <w:pPr>
              <w:pStyle w:val="单元格样式2"/>
            </w:pPr>
            <w:r>
              <w:t xml:space="preserve">2.按照县财政控办标准购买公务用车一台</w:t>
            </w:r>
            <w:r>
              <w:tab/>
            </w:r>
            <w:r>
              <w:tab/>
            </w:r>
            <w:r>
              <w:tab/>
            </w:r>
            <w:r>
              <w:tab/>
            </w:r>
            <w:r>
              <w:tab/>
            </w:r>
          </w:p>
          <w:p>
            <w:pPr>
              <w:pStyle w:val="单元格样式2"/>
            </w:pPr>
            <w:r>
              <w:t xml:space="preserve">3.保证县政协新形势下组织政协委员开展学习、培训、视察、评议等活动的用车需要</w:t>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公务用车数量</w:t>
            </w:r>
          </w:p>
        </w:tc>
        <w:tc>
          <w:tcPr>
            <w:tcW w:w="2835" w:type="dxa"/>
            <w:vAlign w:val="center"/>
          </w:tcPr>
          <w:p>
            <w:pPr>
              <w:pStyle w:val="单元格样式2"/>
            </w:pPr>
            <w:r>
              <w:t xml:space="preserve">按照规定购买公务用车数量</w:t>
            </w:r>
          </w:p>
        </w:tc>
        <w:tc>
          <w:tcPr>
            <w:tcW w:w="2551" w:type="dxa"/>
            <w:vAlign w:val="center"/>
          </w:tcPr>
          <w:p>
            <w:pPr>
              <w:pStyle w:val="单元格样式2"/>
            </w:pPr>
            <w:r>
              <w:t xml:space="preserve">1辆</w:t>
            </w:r>
          </w:p>
        </w:tc>
        <w:tc>
          <w:tcPr>
            <w:tcW w:w="2268" w:type="dxa"/>
            <w:vAlign w:val="center"/>
          </w:tcPr>
          <w:p>
            <w:pPr>
              <w:pStyle w:val="单元格样式2"/>
            </w:pPr>
            <w:r>
              <w:t xml:space="preserve">工作实际需要</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车辆质量合格率</w:t>
            </w:r>
          </w:p>
        </w:tc>
        <w:tc>
          <w:tcPr>
            <w:tcW w:w="2835" w:type="dxa"/>
            <w:vAlign w:val="center"/>
          </w:tcPr>
          <w:p>
            <w:pPr>
              <w:pStyle w:val="单元格样式2"/>
            </w:pPr>
            <w:r>
              <w:t xml:space="preserve">设备质量合格率</w:t>
            </w:r>
          </w:p>
        </w:tc>
        <w:tc>
          <w:tcPr>
            <w:tcW w:w="2551" w:type="dxa"/>
            <w:vAlign w:val="center"/>
          </w:tcPr>
          <w:p>
            <w:pPr>
              <w:pStyle w:val="单元格样式2"/>
            </w:pPr>
            <w:r>
              <w:t xml:space="preserve">≥95百分之</w:t>
            </w:r>
          </w:p>
        </w:tc>
        <w:tc>
          <w:tcPr>
            <w:tcW w:w="2268" w:type="dxa"/>
            <w:vAlign w:val="center"/>
          </w:tcPr>
          <w:p>
            <w:pPr>
              <w:pStyle w:val="单元格样式2"/>
            </w:pPr>
            <w:r>
              <w:t xml:space="preserve">购车合同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控办批准时间</w:t>
            </w:r>
          </w:p>
        </w:tc>
        <w:tc>
          <w:tcPr>
            <w:tcW w:w="2835" w:type="dxa"/>
            <w:vAlign w:val="center"/>
          </w:tcPr>
          <w:p>
            <w:pPr>
              <w:pStyle w:val="单元格样式2"/>
            </w:pPr>
            <w:r>
              <w:t xml:space="preserve">按照控办批准时间至实际购车时间</w:t>
            </w:r>
          </w:p>
        </w:tc>
        <w:tc>
          <w:tcPr>
            <w:tcW w:w="2551" w:type="dxa"/>
            <w:vAlign w:val="center"/>
          </w:tcPr>
          <w:p>
            <w:pPr>
              <w:pStyle w:val="单元格样式2"/>
            </w:pPr>
            <w:r>
              <w:t xml:space="preserve">≤30天</w:t>
            </w:r>
          </w:p>
        </w:tc>
        <w:tc>
          <w:tcPr>
            <w:tcW w:w="2268" w:type="dxa"/>
            <w:vAlign w:val="center"/>
          </w:tcPr>
          <w:p>
            <w:pPr>
              <w:pStyle w:val="单元格样式2"/>
            </w:pPr>
            <w:r>
              <w:t xml:space="preserve">根据控办批复时间</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车辆价格</w:t>
            </w:r>
          </w:p>
        </w:tc>
        <w:tc>
          <w:tcPr>
            <w:tcW w:w="2835" w:type="dxa"/>
            <w:vAlign w:val="center"/>
          </w:tcPr>
          <w:p>
            <w:pPr>
              <w:pStyle w:val="单元格样式2"/>
            </w:pPr>
            <w:r>
              <w:t xml:space="preserve">购置公务用车的价格</w:t>
            </w:r>
          </w:p>
        </w:tc>
        <w:tc>
          <w:tcPr>
            <w:tcW w:w="2551" w:type="dxa"/>
            <w:vAlign w:val="center"/>
          </w:tcPr>
          <w:p>
            <w:pPr>
              <w:pStyle w:val="单元格样式2"/>
            </w:pPr>
            <w:r>
              <w:t xml:space="preserve">≥12万元</w:t>
            </w:r>
          </w:p>
        </w:tc>
        <w:tc>
          <w:tcPr>
            <w:tcW w:w="2268" w:type="dxa"/>
            <w:vAlign w:val="center"/>
          </w:tcPr>
          <w:p>
            <w:pPr>
              <w:pStyle w:val="单元格样式2"/>
            </w:pPr>
            <w:r>
              <w:t xml:space="preserve">购车合同</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p>
            <w:pPr>
              <w:pStyle w:val="单元格样式2"/>
            </w:pPr>
          </w:p>
        </w:tc>
        <w:tc>
          <w:tcPr>
            <w:tcW w:w="2835" w:type="dxa"/>
            <w:vAlign w:val="center"/>
          </w:tcPr>
          <w:p>
            <w:pPr>
              <w:pStyle w:val="单元格样式2"/>
            </w:pPr>
            <w:r>
              <w:t xml:space="preserve">工作完成率</w:t>
            </w:r>
          </w:p>
        </w:tc>
        <w:tc>
          <w:tcPr>
            <w:tcW w:w="2551" w:type="dxa"/>
            <w:vAlign w:val="center"/>
          </w:tcPr>
          <w:p>
            <w:pPr>
              <w:pStyle w:val="单元格样式2"/>
            </w:pPr>
            <w:r>
              <w:t xml:space="preserve">进一步提升</w:t>
            </w:r>
          </w:p>
        </w:tc>
        <w:tc>
          <w:tcPr>
            <w:tcW w:w="2268" w:type="dxa"/>
            <w:vAlign w:val="center"/>
          </w:tcPr>
          <w:p>
            <w:pPr>
              <w:pStyle w:val="单元格样式2"/>
            </w:pPr>
            <w:r>
              <w:t xml:space="preserve">工作实际需要</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使用人员满意度</w:t>
            </w:r>
          </w:p>
        </w:tc>
        <w:tc>
          <w:tcPr>
            <w:tcW w:w="2835" w:type="dxa"/>
            <w:vAlign w:val="center"/>
          </w:tcPr>
          <w:p>
            <w:pPr>
              <w:pStyle w:val="单元格样式2"/>
            </w:pPr>
            <w:r>
              <w:t xml:space="preserve">使用人员满意度</w:t>
            </w:r>
          </w:p>
        </w:tc>
        <w:tc>
          <w:tcPr>
            <w:tcW w:w="2551" w:type="dxa"/>
            <w:vAlign w:val="center"/>
          </w:tcPr>
          <w:p>
            <w:pPr>
              <w:pStyle w:val="单元格样式2"/>
            </w:pPr>
            <w:r>
              <w:t xml:space="preserve">≥90大于等于百分之90</w:t>
            </w:r>
          </w:p>
        </w:tc>
        <w:tc>
          <w:tcPr>
            <w:tcW w:w="2268" w:type="dxa"/>
            <w:vAlign w:val="center"/>
          </w:tcPr>
          <w:p>
            <w:pPr>
              <w:pStyle w:val="单元格样式2"/>
            </w:pPr>
            <w:r>
              <w:t xml:space="preserve">随机调查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3、弥补日常公用经费绩效目标表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1.保证机关正常运转，激发机关工作人员积极性,保障机关23人日常运行，征订报刊150份</w:t>
            </w:r>
          </w:p>
          <w:p>
            <w:pPr>
              <w:pStyle w:val="单元格样式2"/>
            </w:pPr>
            <w:r>
              <w:t xml:space="preserve">2.机关保洁、食堂工作人员工人工资、运行维护费、党报党刊费、网络使用费等</w:t>
            </w:r>
          </w:p>
          <w:p>
            <w:pPr>
              <w:pStyle w:val="单元格样式2"/>
            </w:pPr>
            <w:r>
              <w:t xml:space="preserve">3.保障机关日常事务运行水平，满足日常办公需要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经费服务人员数</w:t>
            </w:r>
          </w:p>
        </w:tc>
        <w:tc>
          <w:tcPr>
            <w:tcW w:w="2835" w:type="dxa"/>
            <w:vAlign w:val="center"/>
          </w:tcPr>
          <w:p>
            <w:pPr>
              <w:pStyle w:val="单元格样式2"/>
            </w:pPr>
            <w:r>
              <w:t xml:space="preserve">经费服务机关工作人员的数量</w:t>
            </w:r>
          </w:p>
        </w:tc>
        <w:tc>
          <w:tcPr>
            <w:tcW w:w="2551" w:type="dxa"/>
            <w:vAlign w:val="center"/>
          </w:tcPr>
          <w:p>
            <w:pPr>
              <w:pStyle w:val="单元格样式2"/>
            </w:pPr>
            <w:r>
              <w:t xml:space="preserve">≤23人</w:t>
            </w:r>
          </w:p>
        </w:tc>
        <w:tc>
          <w:tcPr>
            <w:tcW w:w="2268" w:type="dxa"/>
            <w:vAlign w:val="center"/>
          </w:tcPr>
          <w:p>
            <w:pPr>
              <w:pStyle w:val="单元格样式2"/>
            </w:pPr>
            <w:r>
              <w:t xml:space="preserve">在职人员23人，经费主要保障机关运行</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报刊征订数量</w:t>
            </w:r>
          </w:p>
        </w:tc>
        <w:tc>
          <w:tcPr>
            <w:tcW w:w="2835" w:type="dxa"/>
            <w:vAlign w:val="center"/>
          </w:tcPr>
          <w:p>
            <w:pPr>
              <w:pStyle w:val="单元格样式2"/>
            </w:pPr>
            <w:r>
              <w:t xml:space="preserve">党报党刊和政协专业刊物数量</w:t>
            </w:r>
          </w:p>
        </w:tc>
        <w:tc>
          <w:tcPr>
            <w:tcW w:w="2551" w:type="dxa"/>
            <w:vAlign w:val="center"/>
          </w:tcPr>
          <w:p>
            <w:pPr>
              <w:pStyle w:val="单元格样式2"/>
            </w:pPr>
            <w:r>
              <w:t xml:space="preserve">≥150份</w:t>
            </w:r>
          </w:p>
        </w:tc>
        <w:tc>
          <w:tcPr>
            <w:tcW w:w="2268" w:type="dxa"/>
            <w:vAlign w:val="center"/>
          </w:tcPr>
          <w:p>
            <w:pPr>
              <w:pStyle w:val="单元格样式2"/>
            </w:pPr>
            <w:r>
              <w:t xml:space="preserve">上级下达征订通知和征订函</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视频会议专线数量</w:t>
            </w:r>
          </w:p>
        </w:tc>
        <w:tc>
          <w:tcPr>
            <w:tcW w:w="2835" w:type="dxa"/>
            <w:vAlign w:val="center"/>
          </w:tcPr>
          <w:p>
            <w:pPr>
              <w:pStyle w:val="单元格样式2"/>
            </w:pPr>
            <w:r>
              <w:t xml:space="preserve">云视频、电视会议和网络的线路使用数量</w:t>
            </w:r>
          </w:p>
        </w:tc>
        <w:tc>
          <w:tcPr>
            <w:tcW w:w="2551" w:type="dxa"/>
            <w:vAlign w:val="center"/>
          </w:tcPr>
          <w:p>
            <w:pPr>
              <w:pStyle w:val="单元格样式2"/>
            </w:pPr>
            <w:r>
              <w:t xml:space="preserve">≥3条</w:t>
            </w:r>
          </w:p>
        </w:tc>
        <w:tc>
          <w:tcPr>
            <w:tcW w:w="2268" w:type="dxa"/>
            <w:vAlign w:val="center"/>
          </w:tcPr>
          <w:p>
            <w:pPr>
              <w:pStyle w:val="单元格样式2"/>
            </w:pPr>
            <w:r>
              <w:t xml:space="preserve">上级召开会议形式的工作需要</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机关办公正常运转</w:t>
            </w:r>
          </w:p>
        </w:tc>
        <w:tc>
          <w:tcPr>
            <w:tcW w:w="2835" w:type="dxa"/>
            <w:vAlign w:val="center"/>
          </w:tcPr>
          <w:p>
            <w:pPr>
              <w:pStyle w:val="单元格样式2"/>
            </w:pPr>
            <w:r>
              <w:t xml:space="preserve">机关办公设施、设备维修和维护，保障机关正常办公运转率</w:t>
            </w:r>
          </w:p>
        </w:tc>
        <w:tc>
          <w:tcPr>
            <w:tcW w:w="2551" w:type="dxa"/>
            <w:vAlign w:val="center"/>
          </w:tcPr>
          <w:p>
            <w:pPr>
              <w:pStyle w:val="单元格样式2"/>
            </w:pPr>
            <w:r>
              <w:t xml:space="preserve">≥90百分比</w:t>
            </w:r>
          </w:p>
        </w:tc>
        <w:tc>
          <w:tcPr>
            <w:tcW w:w="2268" w:type="dxa"/>
            <w:vAlign w:val="center"/>
          </w:tcPr>
          <w:p>
            <w:pPr>
              <w:pStyle w:val="单元格样式2"/>
            </w:pPr>
            <w:r>
              <w:t xml:space="preserve">实际工作需要</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2835" w:type="dxa"/>
            <w:vAlign w:val="center"/>
          </w:tcPr>
          <w:p>
            <w:pPr>
              <w:pStyle w:val="单元格样式2"/>
            </w:pPr>
            <w:r>
              <w:t xml:space="preserve">结算票据材料齐全后完成资金支付需要的时间</w:t>
            </w:r>
          </w:p>
        </w:tc>
        <w:tc>
          <w:tcPr>
            <w:tcW w:w="2551" w:type="dxa"/>
            <w:vAlign w:val="center"/>
          </w:tcPr>
          <w:p>
            <w:pPr>
              <w:pStyle w:val="单元格样式2"/>
            </w:pPr>
            <w:r>
              <w:t xml:space="preserve">≤5天</w:t>
            </w:r>
          </w:p>
        </w:tc>
        <w:tc>
          <w:tcPr>
            <w:tcW w:w="2268" w:type="dxa"/>
            <w:vAlign w:val="center"/>
          </w:tcPr>
          <w:p>
            <w:pPr>
              <w:pStyle w:val="单元格样式2"/>
            </w:pPr>
            <w:r>
              <w:t xml:space="preserve">实际工作需要</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报刊征订费用</w:t>
            </w:r>
          </w:p>
        </w:tc>
        <w:tc>
          <w:tcPr>
            <w:tcW w:w="2835" w:type="dxa"/>
            <w:vAlign w:val="center"/>
          </w:tcPr>
          <w:p>
            <w:pPr>
              <w:pStyle w:val="单元格样式2"/>
            </w:pPr>
            <w:r>
              <w:t xml:space="preserve">平均每份刊物一年费用</w:t>
            </w:r>
          </w:p>
        </w:tc>
        <w:tc>
          <w:tcPr>
            <w:tcW w:w="2551" w:type="dxa"/>
            <w:vAlign w:val="center"/>
          </w:tcPr>
          <w:p>
            <w:pPr>
              <w:pStyle w:val="单元格样式2"/>
            </w:pPr>
            <w:r>
              <w:t xml:space="preserve">≤230元</w:t>
            </w:r>
          </w:p>
        </w:tc>
        <w:tc>
          <w:tcPr>
            <w:tcW w:w="2268" w:type="dxa"/>
            <w:vAlign w:val="center"/>
          </w:tcPr>
          <w:p>
            <w:pPr>
              <w:pStyle w:val="单元格样式2"/>
            </w:pPr>
            <w:r>
              <w:t xml:space="preserve">刊物价格</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线路使用费</w:t>
            </w:r>
          </w:p>
        </w:tc>
        <w:tc>
          <w:tcPr>
            <w:tcW w:w="2835" w:type="dxa"/>
            <w:vAlign w:val="center"/>
          </w:tcPr>
          <w:p>
            <w:pPr>
              <w:pStyle w:val="单元格样式2"/>
            </w:pPr>
            <w:r>
              <w:t xml:space="preserve">每年平均每条线路费用</w:t>
            </w:r>
          </w:p>
        </w:tc>
        <w:tc>
          <w:tcPr>
            <w:tcW w:w="2551" w:type="dxa"/>
            <w:vAlign w:val="center"/>
          </w:tcPr>
          <w:p>
            <w:pPr>
              <w:pStyle w:val="单元格样式2"/>
            </w:pPr>
            <w:r>
              <w:t xml:space="preserve">≤1.02万元</w:t>
            </w:r>
          </w:p>
        </w:tc>
        <w:tc>
          <w:tcPr>
            <w:tcW w:w="2268" w:type="dxa"/>
            <w:vAlign w:val="center"/>
          </w:tcPr>
          <w:p>
            <w:pPr>
              <w:pStyle w:val="单元格样式2"/>
            </w:pPr>
            <w:r>
              <w:t xml:space="preserve">服务合同</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机关运转费用</w:t>
            </w:r>
          </w:p>
        </w:tc>
        <w:tc>
          <w:tcPr>
            <w:tcW w:w="2835" w:type="dxa"/>
            <w:vAlign w:val="center"/>
          </w:tcPr>
          <w:p>
            <w:pPr>
              <w:pStyle w:val="单元格样式2"/>
            </w:pPr>
            <w:r>
              <w:t xml:space="preserve">机关全年水电费、运行维护费金额</w:t>
            </w:r>
          </w:p>
        </w:tc>
        <w:tc>
          <w:tcPr>
            <w:tcW w:w="2551" w:type="dxa"/>
            <w:vAlign w:val="center"/>
          </w:tcPr>
          <w:p>
            <w:pPr>
              <w:pStyle w:val="单元格样式2"/>
            </w:pPr>
            <w:r>
              <w:t xml:space="preserve">≥12万元</w:t>
            </w:r>
          </w:p>
        </w:tc>
        <w:tc>
          <w:tcPr>
            <w:tcW w:w="2268" w:type="dxa"/>
            <w:vAlign w:val="center"/>
          </w:tcPr>
          <w:p>
            <w:pPr>
              <w:pStyle w:val="单元格样式2"/>
            </w:pPr>
            <w:r>
              <w:t xml:space="preserve">实际保障机关运转，支付相应费用</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保证机关业务顺利进行</w:t>
            </w:r>
          </w:p>
        </w:tc>
        <w:tc>
          <w:tcPr>
            <w:tcW w:w="2835" w:type="dxa"/>
            <w:vAlign w:val="center"/>
          </w:tcPr>
          <w:p>
            <w:pPr>
              <w:pStyle w:val="单元格样式2"/>
            </w:pPr>
            <w:r>
              <w:t xml:space="preserve">保证年度内机关完成上级交办的重点任务或具有创新工作效果</w:t>
            </w:r>
          </w:p>
        </w:tc>
        <w:tc>
          <w:tcPr>
            <w:tcW w:w="2551" w:type="dxa"/>
            <w:vAlign w:val="center"/>
          </w:tcPr>
          <w:p>
            <w:pPr>
              <w:pStyle w:val="单元格样式2"/>
            </w:pPr>
            <w:r>
              <w:t xml:space="preserve">100百分比</w:t>
            </w:r>
          </w:p>
        </w:tc>
        <w:tc>
          <w:tcPr>
            <w:tcW w:w="2268" w:type="dxa"/>
            <w:vAlign w:val="center"/>
          </w:tcPr>
          <w:p>
            <w:pPr>
              <w:pStyle w:val="单元格样式2"/>
            </w:pPr>
            <w:r>
              <w:t xml:space="preserve">工作实际</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机关工作满意率</w:t>
            </w:r>
          </w:p>
        </w:tc>
        <w:tc>
          <w:tcPr>
            <w:tcW w:w="2835" w:type="dxa"/>
            <w:vAlign w:val="center"/>
          </w:tcPr>
          <w:p>
            <w:pPr>
              <w:pStyle w:val="单元格样式2"/>
            </w:pPr>
            <w:r>
              <w:t xml:space="preserve">机关工作人员对设施设备正常运转的满意率</w:t>
            </w:r>
          </w:p>
        </w:tc>
        <w:tc>
          <w:tcPr>
            <w:tcW w:w="2551" w:type="dxa"/>
            <w:vAlign w:val="center"/>
          </w:tcPr>
          <w:p>
            <w:pPr>
              <w:pStyle w:val="单元格样式2"/>
            </w:pPr>
            <w:r>
              <w:t xml:space="preserve">≥90百分比</w:t>
            </w:r>
          </w:p>
        </w:tc>
        <w:tc>
          <w:tcPr>
            <w:tcW w:w="2268" w:type="dxa"/>
            <w:vAlign w:val="center"/>
          </w:tcPr>
          <w:p>
            <w:pPr>
              <w:pStyle w:val="单元格样式2"/>
            </w:pPr>
            <w:r>
              <w:t xml:space="preserve">随机调查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4、委员活动之家建设绩效目标表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1.使政协委员更好的为沧县经济发展做出更大贡献</w:t>
            </w:r>
          </w:p>
          <w:p>
            <w:pPr>
              <w:pStyle w:val="单元格样式2"/>
            </w:pPr>
            <w:r>
              <w:t xml:space="preserve">2.使委员到政协后有家的温暖</w:t>
            </w:r>
          </w:p>
          <w:p>
            <w:pPr>
              <w:pStyle w:val="单元格样式2"/>
            </w:pPr>
            <w:r>
              <w:t xml:space="preserve">3.及时的效拔付此项目资金，保证该项目顺利进行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建设、装修委员之家的数量</w:t>
            </w:r>
          </w:p>
        </w:tc>
        <w:tc>
          <w:tcPr>
            <w:tcW w:w="2835" w:type="dxa"/>
            <w:vAlign w:val="center"/>
          </w:tcPr>
          <w:p>
            <w:pPr>
              <w:pStyle w:val="单元格样式2"/>
            </w:pPr>
            <w:r>
              <w:t xml:space="preserve">建设、装修1间委员之家</w:t>
            </w:r>
          </w:p>
        </w:tc>
        <w:tc>
          <w:tcPr>
            <w:tcW w:w="2551" w:type="dxa"/>
            <w:vAlign w:val="center"/>
          </w:tcPr>
          <w:p>
            <w:pPr>
              <w:pStyle w:val="单元格样式2"/>
            </w:pPr>
            <w:r>
              <w:t xml:space="preserve">1间</w:t>
            </w:r>
          </w:p>
        </w:tc>
        <w:tc>
          <w:tcPr>
            <w:tcW w:w="2268" w:type="dxa"/>
            <w:vAlign w:val="center"/>
          </w:tcPr>
          <w:p>
            <w:pPr>
              <w:pStyle w:val="单元格样式2"/>
            </w:pPr>
            <w:r>
              <w:t xml:space="preserve">依据实际装修数量</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建设、装修质量比例</w:t>
            </w:r>
          </w:p>
        </w:tc>
        <w:tc>
          <w:tcPr>
            <w:tcW w:w="2835" w:type="dxa"/>
            <w:vAlign w:val="center"/>
          </w:tcPr>
          <w:p>
            <w:pPr>
              <w:pStyle w:val="单元格样式2"/>
            </w:pPr>
            <w:r>
              <w:t xml:space="preserve">计划建设装修质量与实际建设装修质量比例</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依据实际装修质量验收报告</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完工时间</w:t>
            </w:r>
          </w:p>
        </w:tc>
        <w:tc>
          <w:tcPr>
            <w:tcW w:w="2835" w:type="dxa"/>
            <w:vAlign w:val="center"/>
          </w:tcPr>
          <w:p>
            <w:pPr>
              <w:pStyle w:val="单元格样式2"/>
            </w:pPr>
            <w:r>
              <w:t xml:space="preserve">建设装修委员之家完工时间</w:t>
            </w:r>
          </w:p>
        </w:tc>
        <w:tc>
          <w:tcPr>
            <w:tcW w:w="2551" w:type="dxa"/>
            <w:vAlign w:val="center"/>
          </w:tcPr>
          <w:p>
            <w:pPr>
              <w:pStyle w:val="单元格样式2"/>
            </w:pPr>
            <w:r>
              <w:t xml:space="preserve">≤60天</w:t>
            </w:r>
          </w:p>
        </w:tc>
        <w:tc>
          <w:tcPr>
            <w:tcW w:w="2268" w:type="dxa"/>
            <w:vAlign w:val="center"/>
          </w:tcPr>
          <w:p>
            <w:pPr>
              <w:pStyle w:val="单元格样式2"/>
            </w:pPr>
            <w:r>
              <w:t xml:space="preserve">依据实际建设装修情况</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需建设装修平米</w:t>
            </w:r>
          </w:p>
        </w:tc>
        <w:tc>
          <w:tcPr>
            <w:tcW w:w="2835" w:type="dxa"/>
            <w:vAlign w:val="center"/>
          </w:tcPr>
          <w:p>
            <w:pPr>
              <w:pStyle w:val="单元格样式2"/>
            </w:pPr>
            <w:r>
              <w:t xml:space="preserve">实际建设装修平米数量</w:t>
            </w:r>
          </w:p>
        </w:tc>
        <w:tc>
          <w:tcPr>
            <w:tcW w:w="2551" w:type="dxa"/>
            <w:vAlign w:val="center"/>
          </w:tcPr>
          <w:p>
            <w:pPr>
              <w:pStyle w:val="单元格样式2"/>
            </w:pPr>
            <w:r>
              <w:t xml:space="preserve">≥60平米</w:t>
            </w:r>
          </w:p>
        </w:tc>
        <w:tc>
          <w:tcPr>
            <w:tcW w:w="2268" w:type="dxa"/>
            <w:vAlign w:val="center"/>
          </w:tcPr>
          <w:p>
            <w:pPr>
              <w:pStyle w:val="单元格样式2"/>
            </w:pPr>
            <w:r>
              <w:t xml:space="preserve">依据实际建设装修平米数量</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让委员更好的为沧县经济腾飞出计献策</w:t>
            </w:r>
          </w:p>
        </w:tc>
        <w:tc>
          <w:tcPr>
            <w:tcW w:w="2835" w:type="dxa"/>
            <w:vAlign w:val="center"/>
          </w:tcPr>
          <w:p>
            <w:pPr>
              <w:pStyle w:val="单元格样式2"/>
            </w:pPr>
            <w:r>
              <w:t xml:space="preserve">沧县经济是否进一步提升</w:t>
            </w:r>
          </w:p>
        </w:tc>
        <w:tc>
          <w:tcPr>
            <w:tcW w:w="2551" w:type="dxa"/>
            <w:vAlign w:val="center"/>
          </w:tcPr>
          <w:p>
            <w:pPr>
              <w:pStyle w:val="单元格样式2"/>
            </w:pPr>
            <w:r>
              <w:t xml:space="preserve">≥10百分比</w:t>
            </w:r>
          </w:p>
        </w:tc>
        <w:tc>
          <w:tcPr>
            <w:tcW w:w="2268" w:type="dxa"/>
            <w:vAlign w:val="center"/>
          </w:tcPr>
          <w:p>
            <w:pPr>
              <w:pStyle w:val="单元格样式2"/>
            </w:pPr>
            <w:r>
              <w:t xml:space="preserve">依据沧县经济调查</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委员满意度</w:t>
            </w:r>
          </w:p>
        </w:tc>
        <w:tc>
          <w:tcPr>
            <w:tcW w:w="2835" w:type="dxa"/>
            <w:vAlign w:val="center"/>
          </w:tcPr>
          <w:p>
            <w:pPr>
              <w:pStyle w:val="单元格样式2"/>
            </w:pPr>
            <w:r>
              <w:t xml:space="preserve">委员满意度测评</w:t>
            </w:r>
          </w:p>
        </w:tc>
        <w:tc>
          <w:tcPr>
            <w:tcW w:w="2551" w:type="dxa"/>
            <w:vAlign w:val="center"/>
          </w:tcPr>
          <w:p>
            <w:pPr>
              <w:pStyle w:val="单元格样式2"/>
            </w:pPr>
            <w:r>
              <w:t xml:space="preserve">≥90百分比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5、文史工作经费绩效目标表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1.让更多的人了解沧县</w:t>
            </w:r>
          </w:p>
          <w:p>
            <w:pPr>
              <w:pStyle w:val="单元格样式2"/>
            </w:pPr>
            <w:r>
              <w:t xml:space="preserve">2.及时拔付资金，保证此项活动顺利进行，促进宣传、推介沧县</w:t>
            </w:r>
          </w:p>
          <w:p>
            <w:pPr>
              <w:pStyle w:val="单元格样式2"/>
            </w:pPr>
            <w:r>
              <w:t xml:space="preserve">3.让沧县历史、人文、风物得到传承</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印刷数量</w:t>
            </w:r>
          </w:p>
        </w:tc>
        <w:tc>
          <w:tcPr>
            <w:tcW w:w="2835" w:type="dxa"/>
            <w:vAlign w:val="center"/>
          </w:tcPr>
          <w:p>
            <w:pPr>
              <w:pStyle w:val="单元格样式2"/>
            </w:pPr>
            <w:r>
              <w:t xml:space="preserve">印刷书本量</w:t>
            </w:r>
          </w:p>
        </w:tc>
        <w:tc>
          <w:tcPr>
            <w:tcW w:w="2551" w:type="dxa"/>
            <w:vAlign w:val="center"/>
          </w:tcPr>
          <w:p>
            <w:pPr>
              <w:pStyle w:val="单元格样式2"/>
            </w:pPr>
            <w:r>
              <w:t xml:space="preserve">≥4000册</w:t>
            </w:r>
          </w:p>
        </w:tc>
        <w:tc>
          <w:tcPr>
            <w:tcW w:w="2268" w:type="dxa"/>
            <w:vAlign w:val="center"/>
          </w:tcPr>
          <w:p>
            <w:pPr>
              <w:pStyle w:val="单元格样式2"/>
            </w:pPr>
            <w:r>
              <w:t xml:space="preserve">依据实际发放数量</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编著、印刷质量比例</w:t>
            </w:r>
          </w:p>
        </w:tc>
        <w:tc>
          <w:tcPr>
            <w:tcW w:w="2835" w:type="dxa"/>
            <w:vAlign w:val="center"/>
          </w:tcPr>
          <w:p>
            <w:pPr>
              <w:pStyle w:val="单元格样式2"/>
            </w:pPr>
            <w:r>
              <w:t xml:space="preserve">印刷合格质量与总印刷数量比例</w:t>
            </w:r>
          </w:p>
        </w:tc>
        <w:tc>
          <w:tcPr>
            <w:tcW w:w="2551" w:type="dxa"/>
            <w:vAlign w:val="center"/>
          </w:tcPr>
          <w:p>
            <w:pPr>
              <w:pStyle w:val="单元格样式2"/>
            </w:pPr>
            <w:r>
              <w:t xml:space="preserve">≥98百分比</w:t>
            </w:r>
          </w:p>
        </w:tc>
        <w:tc>
          <w:tcPr>
            <w:tcW w:w="2268" w:type="dxa"/>
            <w:vAlign w:val="center"/>
          </w:tcPr>
          <w:p>
            <w:pPr>
              <w:pStyle w:val="单元格样式2"/>
            </w:pPr>
            <w:r>
              <w:t xml:space="preserve">依据验收合同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编辑、印刷时间</w:t>
            </w:r>
          </w:p>
        </w:tc>
        <w:tc>
          <w:tcPr>
            <w:tcW w:w="2835" w:type="dxa"/>
            <w:vAlign w:val="center"/>
          </w:tcPr>
          <w:p>
            <w:pPr>
              <w:pStyle w:val="单元格样式2"/>
            </w:pPr>
            <w:r>
              <w:t xml:space="preserve">实际编辑、印刷时长与年度计划编辑、印刷时长的比例</w:t>
            </w:r>
          </w:p>
        </w:tc>
        <w:tc>
          <w:tcPr>
            <w:tcW w:w="2551" w:type="dxa"/>
            <w:vAlign w:val="center"/>
          </w:tcPr>
          <w:p>
            <w:pPr>
              <w:pStyle w:val="单元格样式2"/>
            </w:pPr>
            <w:r>
              <w:t xml:space="preserve">≥300天</w:t>
            </w:r>
          </w:p>
        </w:tc>
        <w:tc>
          <w:tcPr>
            <w:tcW w:w="2268" w:type="dxa"/>
            <w:vAlign w:val="center"/>
          </w:tcPr>
          <w:p>
            <w:pPr>
              <w:pStyle w:val="单元格样式2"/>
            </w:pPr>
            <w:r>
              <w:t xml:space="preserve">根据政协年度工作计划</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印刷每本书成本</w:t>
            </w:r>
          </w:p>
        </w:tc>
        <w:tc>
          <w:tcPr>
            <w:tcW w:w="2835" w:type="dxa"/>
            <w:vAlign w:val="center"/>
          </w:tcPr>
          <w:p>
            <w:pPr>
              <w:pStyle w:val="单元格样式2"/>
            </w:pPr>
            <w:r>
              <w:t xml:space="preserve">计划成本与实际成本的比例</w:t>
            </w:r>
          </w:p>
        </w:tc>
        <w:tc>
          <w:tcPr>
            <w:tcW w:w="2551" w:type="dxa"/>
            <w:vAlign w:val="center"/>
          </w:tcPr>
          <w:p>
            <w:pPr>
              <w:pStyle w:val="单元格样式2"/>
            </w:pPr>
            <w:r>
              <w:t xml:space="preserve">50元/本</w:t>
            </w:r>
          </w:p>
        </w:tc>
        <w:tc>
          <w:tcPr>
            <w:tcW w:w="2268" w:type="dxa"/>
            <w:vAlign w:val="center"/>
          </w:tcPr>
          <w:p>
            <w:pPr>
              <w:pStyle w:val="单元格样式2"/>
            </w:pPr>
            <w:r>
              <w:t xml:space="preserve">依据印刷合同</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让更多的人了解沧县</w:t>
            </w:r>
          </w:p>
        </w:tc>
        <w:tc>
          <w:tcPr>
            <w:tcW w:w="2835" w:type="dxa"/>
            <w:vAlign w:val="center"/>
          </w:tcPr>
          <w:p>
            <w:pPr>
              <w:pStyle w:val="单元格样式2"/>
            </w:pPr>
            <w:r>
              <w:t xml:space="preserve">沧县认知度是否进一步提升</w:t>
            </w:r>
          </w:p>
        </w:tc>
        <w:tc>
          <w:tcPr>
            <w:tcW w:w="2551" w:type="dxa"/>
            <w:vAlign w:val="center"/>
          </w:tcPr>
          <w:p>
            <w:pPr>
              <w:pStyle w:val="单元格样式2"/>
            </w:pPr>
            <w:r>
              <w:t xml:space="preserve">≥20百分比</w:t>
            </w:r>
          </w:p>
        </w:tc>
        <w:tc>
          <w:tcPr>
            <w:tcW w:w="2268" w:type="dxa"/>
            <w:vAlign w:val="center"/>
          </w:tcPr>
          <w:p>
            <w:pPr>
              <w:pStyle w:val="单元格样式2"/>
            </w:pPr>
            <w:r>
              <w:t xml:space="preserve">依据新闻、报纸、网络报道</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2835" w:type="dxa"/>
            <w:vAlign w:val="center"/>
          </w:tcPr>
          <w:p>
            <w:pPr>
              <w:pStyle w:val="单元格样式2"/>
            </w:pPr>
            <w:r>
              <w:t xml:space="preserve">群众满意测评</w:t>
            </w:r>
          </w:p>
        </w:tc>
        <w:tc>
          <w:tcPr>
            <w:tcW w:w="2551" w:type="dxa"/>
            <w:vAlign w:val="center"/>
          </w:tcPr>
          <w:p>
            <w:pPr>
              <w:pStyle w:val="单元格样式2"/>
            </w:pPr>
            <w:r>
              <w:t xml:space="preserve">≥90百分比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6、政协会议绩效目标表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1.按计划召开政协会议及各类会议</w:t>
            </w:r>
          </w:p>
          <w:p>
            <w:pPr>
              <w:pStyle w:val="单元格样式2"/>
            </w:pPr>
            <w:r>
              <w:t xml:space="preserve">2.依政协《章程》召开一次全体政协会议和多次常委会及主席会议、党组会议、各专委会议。</w:t>
            </w:r>
          </w:p>
          <w:p>
            <w:pPr>
              <w:pStyle w:val="单元格样式2"/>
            </w:pPr>
            <w:r>
              <w:t xml:space="preserve">3.圆满完成各项会议议程，解决百姓热点、难点问题   </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政协全会参会人数 </w:t>
            </w:r>
          </w:p>
        </w:tc>
        <w:tc>
          <w:tcPr>
            <w:tcW w:w="2835" w:type="dxa"/>
            <w:vAlign w:val="center"/>
          </w:tcPr>
          <w:p>
            <w:pPr>
              <w:pStyle w:val="单元格样式2"/>
            </w:pPr>
            <w:r>
              <w:t xml:space="preserve">依《章程》参加全会人数</w:t>
            </w:r>
          </w:p>
        </w:tc>
        <w:tc>
          <w:tcPr>
            <w:tcW w:w="2551" w:type="dxa"/>
            <w:vAlign w:val="center"/>
          </w:tcPr>
          <w:p>
            <w:pPr>
              <w:pStyle w:val="单元格样式2"/>
            </w:pPr>
            <w:r>
              <w:t xml:space="preserve">≥400人</w:t>
            </w:r>
          </w:p>
        </w:tc>
        <w:tc>
          <w:tcPr>
            <w:tcW w:w="2268" w:type="dxa"/>
            <w:vAlign w:val="center"/>
          </w:tcPr>
          <w:p>
            <w:pPr>
              <w:pStyle w:val="单元格样式2"/>
            </w:pPr>
            <w:r>
              <w:t xml:space="preserve">依据政协《章程》</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会议材料印刷</w:t>
            </w:r>
          </w:p>
        </w:tc>
        <w:tc>
          <w:tcPr>
            <w:tcW w:w="2835" w:type="dxa"/>
            <w:vAlign w:val="center"/>
          </w:tcPr>
          <w:p>
            <w:pPr>
              <w:pStyle w:val="单元格样式2"/>
            </w:pPr>
            <w:r>
              <w:t xml:space="preserve">实际会议材料印刷份数</w:t>
            </w:r>
          </w:p>
        </w:tc>
        <w:tc>
          <w:tcPr>
            <w:tcW w:w="2551" w:type="dxa"/>
            <w:vAlign w:val="center"/>
          </w:tcPr>
          <w:p>
            <w:pPr>
              <w:pStyle w:val="单元格样式2"/>
            </w:pPr>
            <w:r>
              <w:t xml:space="preserve">≤400份</w:t>
            </w:r>
          </w:p>
        </w:tc>
        <w:tc>
          <w:tcPr>
            <w:tcW w:w="2268" w:type="dxa"/>
            <w:vAlign w:val="center"/>
          </w:tcPr>
          <w:p>
            <w:pPr>
              <w:pStyle w:val="单元格样式2"/>
            </w:pPr>
            <w:r>
              <w:t xml:space="preserve">依据会议参会人数</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会议期间车辆租赁</w:t>
            </w:r>
          </w:p>
        </w:tc>
        <w:tc>
          <w:tcPr>
            <w:tcW w:w="2835" w:type="dxa"/>
            <w:vAlign w:val="center"/>
          </w:tcPr>
          <w:p>
            <w:pPr>
              <w:pStyle w:val="单元格样式2"/>
            </w:pPr>
            <w:r>
              <w:t xml:space="preserve">实际会议期间车辆租赁数</w:t>
            </w:r>
          </w:p>
        </w:tc>
        <w:tc>
          <w:tcPr>
            <w:tcW w:w="2551" w:type="dxa"/>
            <w:vAlign w:val="center"/>
          </w:tcPr>
          <w:p>
            <w:pPr>
              <w:pStyle w:val="单元格样式2"/>
            </w:pPr>
            <w:r>
              <w:t xml:space="preserve">≤10辆</w:t>
            </w:r>
          </w:p>
        </w:tc>
        <w:tc>
          <w:tcPr>
            <w:tcW w:w="2268" w:type="dxa"/>
            <w:vAlign w:val="center"/>
          </w:tcPr>
          <w:p>
            <w:pPr>
              <w:pStyle w:val="单元格样式2"/>
            </w:pPr>
            <w:r>
              <w:t xml:space="preserve">依据会议参会人数</w:t>
            </w:r>
          </w:p>
        </w:tc>
      </w:tr>
      <w:tr>
        <w:trPr>
          <w:trHeight w:val="397"/>
          <w:jc w:val="center"/>
        </w:trPr>
        <w:tc>
          <w:tcPr>
            <w:tcW w:w="1417"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会场租赁场次</w:t>
            </w:r>
          </w:p>
        </w:tc>
        <w:tc>
          <w:tcPr>
            <w:tcW w:w="2835" w:type="dxa"/>
            <w:vAlign w:val="center"/>
          </w:tcPr>
          <w:p>
            <w:pPr>
              <w:pStyle w:val="单元格样式2"/>
            </w:pPr>
            <w:r>
              <w:t xml:space="preserve">实际会议议程和日程安排会场租赁场次</w:t>
            </w:r>
          </w:p>
        </w:tc>
        <w:tc>
          <w:tcPr>
            <w:tcW w:w="2551" w:type="dxa"/>
            <w:vAlign w:val="center"/>
          </w:tcPr>
          <w:p>
            <w:pPr>
              <w:pStyle w:val="单元格样式2"/>
            </w:pPr>
            <w:r>
              <w:t xml:space="preserve">≤22次</w:t>
            </w:r>
          </w:p>
        </w:tc>
        <w:tc>
          <w:tcPr>
            <w:tcW w:w="2268" w:type="dxa"/>
            <w:vAlign w:val="center"/>
          </w:tcPr>
          <w:p>
            <w:pPr>
              <w:pStyle w:val="单元格样式2"/>
            </w:pPr>
            <w:r>
              <w:t xml:space="preserve">依据会议议程</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会议质量的比例</w:t>
            </w:r>
          </w:p>
        </w:tc>
        <w:tc>
          <w:tcPr>
            <w:tcW w:w="2835" w:type="dxa"/>
            <w:vAlign w:val="center"/>
          </w:tcPr>
          <w:p>
            <w:pPr>
              <w:pStyle w:val="单元格样式2"/>
            </w:pPr>
            <w:r>
              <w:t xml:space="preserve">会议成功召开质量百分比</w:t>
            </w:r>
          </w:p>
        </w:tc>
        <w:tc>
          <w:tcPr>
            <w:tcW w:w="2551" w:type="dxa"/>
            <w:vAlign w:val="center"/>
          </w:tcPr>
          <w:p>
            <w:pPr>
              <w:pStyle w:val="单元格样式2"/>
            </w:pPr>
            <w:r>
              <w:t xml:space="preserve">≥90百分比</w:t>
            </w:r>
          </w:p>
        </w:tc>
        <w:tc>
          <w:tcPr>
            <w:tcW w:w="2268" w:type="dxa"/>
            <w:vAlign w:val="center"/>
          </w:tcPr>
          <w:p>
            <w:pPr>
              <w:pStyle w:val="单元格样式2"/>
            </w:pPr>
            <w:r>
              <w:t xml:space="preserve">形成政治决议</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会议材料印刷质量比例</w:t>
            </w:r>
          </w:p>
        </w:tc>
        <w:tc>
          <w:tcPr>
            <w:tcW w:w="2835" w:type="dxa"/>
            <w:vAlign w:val="center"/>
          </w:tcPr>
          <w:p>
            <w:pPr>
              <w:pStyle w:val="单元格样式2"/>
            </w:pPr>
            <w:r>
              <w:t xml:space="preserve">会议材料印刷质量比例百分比</w:t>
            </w:r>
          </w:p>
        </w:tc>
        <w:tc>
          <w:tcPr>
            <w:tcW w:w="2551" w:type="dxa"/>
            <w:vAlign w:val="center"/>
          </w:tcPr>
          <w:p>
            <w:pPr>
              <w:pStyle w:val="单元格样式2"/>
            </w:pPr>
            <w:r>
              <w:t xml:space="preserve">≥99百分比</w:t>
            </w:r>
          </w:p>
        </w:tc>
        <w:tc>
          <w:tcPr>
            <w:tcW w:w="2268" w:type="dxa"/>
            <w:vAlign w:val="center"/>
          </w:tcPr>
          <w:p>
            <w:pPr>
              <w:pStyle w:val="单元格样式2"/>
            </w:pPr>
            <w:r>
              <w:t xml:space="preserve">依据会议印刷合同</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会议车辆租赁质量比例</w:t>
            </w:r>
          </w:p>
        </w:tc>
        <w:tc>
          <w:tcPr>
            <w:tcW w:w="2835" w:type="dxa"/>
            <w:vAlign w:val="center"/>
          </w:tcPr>
          <w:p>
            <w:pPr>
              <w:pStyle w:val="单元格样式2"/>
            </w:pPr>
            <w:r>
              <w:t xml:space="preserve">会议车辆租赁质量比例百分比</w:t>
            </w:r>
          </w:p>
        </w:tc>
        <w:tc>
          <w:tcPr>
            <w:tcW w:w="2551" w:type="dxa"/>
            <w:vAlign w:val="center"/>
          </w:tcPr>
          <w:p>
            <w:pPr>
              <w:pStyle w:val="单元格样式2"/>
            </w:pPr>
            <w:r>
              <w:t xml:space="preserve">≥98百分比</w:t>
            </w:r>
          </w:p>
        </w:tc>
        <w:tc>
          <w:tcPr>
            <w:tcW w:w="2268" w:type="dxa"/>
            <w:vAlign w:val="center"/>
          </w:tcPr>
          <w:p>
            <w:pPr>
              <w:pStyle w:val="单元格样式2"/>
            </w:pPr>
            <w:r>
              <w:t xml:space="preserve">依据车辆租赁合同</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会场租赁场次</w:t>
            </w:r>
          </w:p>
        </w:tc>
        <w:tc>
          <w:tcPr>
            <w:tcW w:w="2835" w:type="dxa"/>
            <w:vAlign w:val="center"/>
          </w:tcPr>
          <w:p>
            <w:pPr>
              <w:pStyle w:val="单元格样式2"/>
            </w:pPr>
            <w:r>
              <w:t xml:space="preserve">会议会场租赁担质量百分比</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依据会场租赁合同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会议召开时间</w:t>
            </w:r>
          </w:p>
        </w:tc>
        <w:tc>
          <w:tcPr>
            <w:tcW w:w="2835" w:type="dxa"/>
            <w:vAlign w:val="center"/>
          </w:tcPr>
          <w:p>
            <w:pPr>
              <w:pStyle w:val="单元格样式2"/>
            </w:pPr>
            <w:r>
              <w:t xml:space="preserve">政协召开会议会期时间</w:t>
            </w:r>
          </w:p>
        </w:tc>
        <w:tc>
          <w:tcPr>
            <w:tcW w:w="2551" w:type="dxa"/>
            <w:vAlign w:val="center"/>
          </w:tcPr>
          <w:p>
            <w:pPr>
              <w:pStyle w:val="单元格样式2"/>
            </w:pPr>
            <w:r>
              <w:t xml:space="preserve">≤3天</w:t>
            </w:r>
          </w:p>
        </w:tc>
        <w:tc>
          <w:tcPr>
            <w:tcW w:w="2268" w:type="dxa"/>
            <w:vAlign w:val="center"/>
          </w:tcPr>
          <w:p>
            <w:pPr>
              <w:pStyle w:val="单元格样式2"/>
            </w:pPr>
            <w:r>
              <w:t xml:space="preserve">根据会议实际情况</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会议材料印刷时间</w:t>
            </w:r>
          </w:p>
        </w:tc>
        <w:tc>
          <w:tcPr>
            <w:tcW w:w="2835" w:type="dxa"/>
            <w:vAlign w:val="center"/>
          </w:tcPr>
          <w:p>
            <w:pPr>
              <w:pStyle w:val="单元格样式2"/>
            </w:pPr>
            <w:r>
              <w:t xml:space="preserve">会议期间材料印刷时间</w:t>
            </w:r>
          </w:p>
        </w:tc>
        <w:tc>
          <w:tcPr>
            <w:tcW w:w="2551" w:type="dxa"/>
            <w:vAlign w:val="center"/>
          </w:tcPr>
          <w:p>
            <w:pPr>
              <w:pStyle w:val="单元格样式2"/>
            </w:pPr>
            <w:r>
              <w:t xml:space="preserve">≤36小时</w:t>
            </w:r>
          </w:p>
        </w:tc>
        <w:tc>
          <w:tcPr>
            <w:tcW w:w="2268" w:type="dxa"/>
            <w:vAlign w:val="center"/>
          </w:tcPr>
          <w:p>
            <w:pPr>
              <w:pStyle w:val="单元格样式2"/>
            </w:pPr>
            <w:r>
              <w:t xml:space="preserve">依据会议印刷合同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会议车辆接送时间</w:t>
            </w:r>
          </w:p>
        </w:tc>
        <w:tc>
          <w:tcPr>
            <w:tcW w:w="2835" w:type="dxa"/>
            <w:vAlign w:val="center"/>
          </w:tcPr>
          <w:p>
            <w:pPr>
              <w:pStyle w:val="单元格样式2"/>
            </w:pPr>
            <w:r>
              <w:t xml:space="preserve">会议期间车辆实际接送时间百分比</w:t>
            </w:r>
          </w:p>
        </w:tc>
        <w:tc>
          <w:tcPr>
            <w:tcW w:w="2551" w:type="dxa"/>
            <w:vAlign w:val="center"/>
          </w:tcPr>
          <w:p>
            <w:pPr>
              <w:pStyle w:val="单元格样式2"/>
            </w:pPr>
            <w:r>
              <w:t xml:space="preserve">≤10分钟</w:t>
            </w:r>
          </w:p>
        </w:tc>
        <w:tc>
          <w:tcPr>
            <w:tcW w:w="2268" w:type="dxa"/>
            <w:vAlign w:val="center"/>
          </w:tcPr>
          <w:p>
            <w:pPr>
              <w:pStyle w:val="单元格样式2"/>
            </w:pPr>
            <w:r>
              <w:t xml:space="preserve">依据车辆租赁合同</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会场租赁时间</w:t>
            </w:r>
          </w:p>
        </w:tc>
        <w:tc>
          <w:tcPr>
            <w:tcW w:w="2835" w:type="dxa"/>
            <w:vAlign w:val="center"/>
          </w:tcPr>
          <w:p>
            <w:pPr>
              <w:pStyle w:val="单元格样式2"/>
            </w:pPr>
            <w:r>
              <w:t xml:space="preserve">会场每次实际租赁时间</w:t>
            </w:r>
          </w:p>
        </w:tc>
        <w:tc>
          <w:tcPr>
            <w:tcW w:w="2551" w:type="dxa"/>
            <w:vAlign w:val="center"/>
          </w:tcPr>
          <w:p>
            <w:pPr>
              <w:pStyle w:val="单元格样式2"/>
            </w:pPr>
            <w:r>
              <w:t xml:space="preserve">≥90分钟</w:t>
            </w:r>
          </w:p>
        </w:tc>
        <w:tc>
          <w:tcPr>
            <w:tcW w:w="2268" w:type="dxa"/>
            <w:vAlign w:val="center"/>
          </w:tcPr>
          <w:p>
            <w:pPr>
              <w:pStyle w:val="单元格样式2"/>
            </w:pPr>
            <w:r>
              <w:t xml:space="preserve">依据会议议程</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政协全会会议费用</w:t>
            </w:r>
          </w:p>
        </w:tc>
        <w:tc>
          <w:tcPr>
            <w:tcW w:w="2835" w:type="dxa"/>
            <w:vAlign w:val="center"/>
          </w:tcPr>
          <w:p>
            <w:pPr>
              <w:pStyle w:val="单元格样式2"/>
            </w:pPr>
            <w:r>
              <w:t xml:space="preserve">召开政协全体会议人均会议成本</w:t>
            </w:r>
          </w:p>
        </w:tc>
        <w:tc>
          <w:tcPr>
            <w:tcW w:w="2551" w:type="dxa"/>
            <w:vAlign w:val="center"/>
          </w:tcPr>
          <w:p>
            <w:pPr>
              <w:pStyle w:val="单元格样式2"/>
            </w:pPr>
            <w:r>
              <w:t xml:space="preserve">≤550元/天</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会议材料印刷费用</w:t>
            </w:r>
          </w:p>
        </w:tc>
        <w:tc>
          <w:tcPr>
            <w:tcW w:w="2835" w:type="dxa"/>
            <w:vAlign w:val="center"/>
          </w:tcPr>
          <w:p>
            <w:pPr>
              <w:pStyle w:val="单元格样式2"/>
            </w:pPr>
            <w:r>
              <w:t xml:space="preserve">参会人员人均材料印刷费用</w:t>
            </w:r>
          </w:p>
        </w:tc>
        <w:tc>
          <w:tcPr>
            <w:tcW w:w="2551" w:type="dxa"/>
            <w:vAlign w:val="center"/>
          </w:tcPr>
          <w:p>
            <w:pPr>
              <w:pStyle w:val="单元格样式2"/>
            </w:pPr>
            <w:r>
              <w:t xml:space="preserve">≤100元</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会场租赁费用</w:t>
            </w:r>
          </w:p>
        </w:tc>
        <w:tc>
          <w:tcPr>
            <w:tcW w:w="2835" w:type="dxa"/>
            <w:vAlign w:val="center"/>
          </w:tcPr>
          <w:p>
            <w:pPr>
              <w:pStyle w:val="单元格样式2"/>
            </w:pPr>
            <w:r>
              <w:t xml:space="preserve">会场租赁平均每次实际费用</w:t>
            </w:r>
          </w:p>
        </w:tc>
        <w:tc>
          <w:tcPr>
            <w:tcW w:w="2551" w:type="dxa"/>
            <w:vAlign w:val="center"/>
          </w:tcPr>
          <w:p>
            <w:pPr>
              <w:pStyle w:val="单元格样式2"/>
            </w:pPr>
            <w:r>
              <w:t xml:space="preserve">≤3000元</w:t>
            </w:r>
          </w:p>
        </w:tc>
        <w:tc>
          <w:tcPr>
            <w:tcW w:w="2268" w:type="dxa"/>
            <w:vAlign w:val="center"/>
          </w:tcPr>
          <w:p>
            <w:pPr>
              <w:pStyle w:val="单元格样式2"/>
            </w:pPr>
            <w:r>
              <w:t xml:space="preserve">沧县机关会议费管理办法</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会议车辆租赁费用</w:t>
            </w:r>
          </w:p>
        </w:tc>
        <w:tc>
          <w:tcPr>
            <w:tcW w:w="2835" w:type="dxa"/>
            <w:vAlign w:val="center"/>
          </w:tcPr>
          <w:p>
            <w:pPr>
              <w:pStyle w:val="单元格样式2"/>
            </w:pPr>
            <w:r>
              <w:t xml:space="preserve">会议车辆租赁每辆每日费用</w:t>
            </w:r>
          </w:p>
        </w:tc>
        <w:tc>
          <w:tcPr>
            <w:tcW w:w="2551" w:type="dxa"/>
            <w:vAlign w:val="center"/>
          </w:tcPr>
          <w:p>
            <w:pPr>
              <w:pStyle w:val="单元格样式2"/>
            </w:pPr>
            <w:r>
              <w:t xml:space="preserve">≤1000元</w:t>
            </w:r>
          </w:p>
        </w:tc>
        <w:tc>
          <w:tcPr>
            <w:tcW w:w="2268" w:type="dxa"/>
            <w:vAlign w:val="center"/>
          </w:tcPr>
          <w:p>
            <w:pPr>
              <w:pStyle w:val="单元格样式2"/>
            </w:pPr>
            <w:r>
              <w:t xml:space="preserve">沧县机关会议费管理办法</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会议知晓的影响</w:t>
            </w:r>
          </w:p>
        </w:tc>
        <w:tc>
          <w:tcPr>
            <w:tcW w:w="2835" w:type="dxa"/>
            <w:vAlign w:val="center"/>
          </w:tcPr>
          <w:p>
            <w:pPr>
              <w:pStyle w:val="单元格样式2"/>
            </w:pPr>
            <w:r>
              <w:t xml:space="preserve">会议决议产生的影响度</w:t>
            </w:r>
          </w:p>
        </w:tc>
        <w:tc>
          <w:tcPr>
            <w:tcW w:w="2551" w:type="dxa"/>
            <w:vAlign w:val="center"/>
          </w:tcPr>
          <w:p>
            <w:pPr>
              <w:pStyle w:val="单元格样式2"/>
            </w:pPr>
            <w:r>
              <w:t xml:space="preserve">≥95百分比</w:t>
            </w:r>
          </w:p>
        </w:tc>
        <w:tc>
          <w:tcPr>
            <w:tcW w:w="2268" w:type="dxa"/>
            <w:vAlign w:val="center"/>
          </w:tcPr>
          <w:p>
            <w:pPr>
              <w:pStyle w:val="单元格样式2"/>
            </w:pPr>
            <w:r>
              <w:t xml:space="preserve">依据完成会议的各项工作</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参会人员满意率</w:t>
            </w:r>
          </w:p>
        </w:tc>
        <w:tc>
          <w:tcPr>
            <w:tcW w:w="2835" w:type="dxa"/>
            <w:vAlign w:val="center"/>
          </w:tcPr>
          <w:p>
            <w:pPr>
              <w:pStyle w:val="单元格样式2"/>
            </w:pPr>
            <w:r>
              <w:t xml:space="preserve">参会人员满意测评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7、政协委员活动经费（视察、培训）绩效目标表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firstRow="0" w:lastRow="0" w:firstColumn="0" w:lastColumn="0" w:noHBand="1" w:noVBand="1"/>
      </w:tblPr>
      <w:tblGrid>
        <w:gridCol w:w="7399"/>
        <w:gridCol w:w="7399"/>
      </w:tblGrid>
      <w:tr>
        <w:trPr>
          <w:trHeight w:val="397"/>
          <w:jc w:val="center"/>
        </w:trPr>
        <w:tc>
          <w:tcPr>
            <w:tcW w:w="1417" w:type="dxa"/>
            <w:tcBorders>
              <w:bottom w:val="single" w:sz="6" w:space="0" w:color="FFFFFF"/>
            </w:tcBorders>
            <w:vAlign w:val="center"/>
          </w:tcPr>
          <w:p>
            <w:pPr>
              <w:pStyle w:val="单元格样式1"/>
            </w:pPr>
            <w:r>
              <w:t xml:space="preserve">绩效目标</w:t>
            </w:r>
          </w:p>
        </w:tc>
        <w:tc>
          <w:tcPr>
            <w:tcW w:w="12756" w:type="dxa"/>
            <w:tcBorders>
              <w:bottom w:val="single" w:sz="6" w:space="0" w:color="FFFFFF"/>
            </w:tcBorders>
            <w:vAlign w:val="center"/>
          </w:tcPr>
          <w:p>
            <w:pPr>
              <w:pStyle w:val="单元格样式2"/>
            </w:pPr>
            <w:r>
              <w:t xml:space="preserve">1.让委员更加了解沧县经济、开拓委员视野</w:t>
            </w:r>
          </w:p>
          <w:p>
            <w:pPr>
              <w:pStyle w:val="单元格样式2"/>
            </w:pPr>
            <w:r>
              <w:t xml:space="preserve">2.及时拔付资金，保证此项活动顺利进行。</w:t>
            </w:r>
          </w:p>
          <w:p>
            <w:pPr>
              <w:pStyle w:val="单元格样式2"/>
            </w:pPr>
            <w:r>
              <w:t xml:space="preserve">3.增强我县政协委员履职能力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6"/>
        <w:gridCol w:w="2466"/>
        <w:gridCol w:w="2466"/>
        <w:gridCol w:w="2466"/>
        <w:gridCol w:w="2466"/>
        <w:gridCol w:w="2466"/>
      </w:tblGrid>
      <w:tr>
        <w:trPr>
          <w:trHeight w:val="397"/>
          <w:tblHeader/>
          <w:jc w:val="center"/>
        </w:trPr>
        <w:tc>
          <w:tcPr>
            <w:tcW w:w="1417"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2835" w:type="dxa"/>
            <w:vAlign w:val="center"/>
          </w:tcPr>
          <w:p>
            <w:pPr>
              <w:pStyle w:val="单元格样式1"/>
            </w:pPr>
            <w:r>
              <w:t xml:space="preserve">绩效指标描述</w:t>
            </w:r>
          </w:p>
        </w:tc>
        <w:tc>
          <w:tcPr>
            <w:tcW w:w="2551" w:type="dxa"/>
            <w:vAlign w:val="center"/>
          </w:tcPr>
          <w:p>
            <w:pPr>
              <w:pStyle w:val="单元格样式1"/>
            </w:pPr>
            <w:r>
              <w:t xml:space="preserve">指标值</w:t>
            </w:r>
          </w:p>
        </w:tc>
        <w:tc>
          <w:tcPr>
            <w:tcW w:w="2268" w:type="dxa"/>
            <w:vAlign w:val="center"/>
          </w:tcPr>
          <w:p>
            <w:pPr>
              <w:pStyle w:val="单元格样式1"/>
            </w:pPr>
            <w:r>
              <w:t xml:space="preserve">指标值确定依据</w:t>
            </w:r>
          </w:p>
        </w:tc>
      </w:tr>
      <w:tr>
        <w:trPr>
          <w:trHeight w:val="397"/>
          <w:jc w:val="center"/>
        </w:trPr>
        <w:tc>
          <w:tcPr>
            <w:tcW w:w="1417"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委员活动的数量</w:t>
            </w:r>
          </w:p>
        </w:tc>
        <w:tc>
          <w:tcPr>
            <w:tcW w:w="2835" w:type="dxa"/>
            <w:vAlign w:val="center"/>
          </w:tcPr>
          <w:p>
            <w:pPr>
              <w:pStyle w:val="单元格样式2"/>
            </w:pPr>
            <w:r>
              <w:t xml:space="preserve">全年委员活动数量8次</w:t>
            </w:r>
          </w:p>
        </w:tc>
        <w:tc>
          <w:tcPr>
            <w:tcW w:w="2551" w:type="dxa"/>
            <w:vAlign w:val="center"/>
          </w:tcPr>
          <w:p>
            <w:pPr>
              <w:pStyle w:val="单元格样式2"/>
            </w:pPr>
            <w:r>
              <w:t xml:space="preserve">≥8次</w:t>
            </w:r>
          </w:p>
        </w:tc>
        <w:tc>
          <w:tcPr>
            <w:tcW w:w="2268" w:type="dxa"/>
            <w:vAlign w:val="center"/>
          </w:tcPr>
          <w:p>
            <w:pPr>
              <w:pStyle w:val="单元格样式2"/>
            </w:pPr>
            <w:r>
              <w:t xml:space="preserve">全年工作总结</w:t>
            </w:r>
          </w:p>
        </w:tc>
      </w:tr>
      <w:tr>
        <w:trPr>
          <w:trHeight w:val="397"/>
          <w:jc w:val="center"/>
        </w:trPr>
        <w:tc>
          <w:tcPr>
            <w:tcW w:w="1417"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活动质量</w:t>
            </w:r>
          </w:p>
        </w:tc>
        <w:tc>
          <w:tcPr>
            <w:tcW w:w="2835" w:type="dxa"/>
            <w:vAlign w:val="center"/>
          </w:tcPr>
          <w:p>
            <w:pPr>
              <w:pStyle w:val="单元格样式2"/>
            </w:pPr>
            <w:r>
              <w:t xml:space="preserve">全年会议成功次数占总次数的比例</w:t>
            </w:r>
          </w:p>
        </w:tc>
        <w:tc>
          <w:tcPr>
            <w:tcW w:w="2551" w:type="dxa"/>
            <w:vAlign w:val="center"/>
          </w:tcPr>
          <w:p>
            <w:pPr>
              <w:pStyle w:val="单元格样式2"/>
            </w:pPr>
            <w:r>
              <w:t xml:space="preserve">1百分比</w:t>
            </w:r>
          </w:p>
        </w:tc>
        <w:tc>
          <w:tcPr>
            <w:tcW w:w="2268" w:type="dxa"/>
            <w:vAlign w:val="center"/>
          </w:tcPr>
          <w:p>
            <w:pPr>
              <w:pStyle w:val="单元格样式2"/>
            </w:pPr>
            <w:r>
              <w:t xml:space="preserve">全年活动总结报告</w:t>
            </w:r>
          </w:p>
        </w:tc>
      </w:tr>
      <w:tr>
        <w:trPr>
          <w:trHeight w:val="397"/>
          <w:jc w:val="center"/>
        </w:trPr>
        <w:tc>
          <w:tcPr>
            <w:tcW w:w="1417"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委员活动、培训时间</w:t>
            </w:r>
          </w:p>
        </w:tc>
        <w:tc>
          <w:tcPr>
            <w:tcW w:w="2835" w:type="dxa"/>
            <w:vAlign w:val="center"/>
          </w:tcPr>
          <w:p>
            <w:pPr>
              <w:pStyle w:val="单元格样式2"/>
            </w:pPr>
            <w:r>
              <w:t xml:space="preserve">委员实际活动、培训时间与计划活动、培训时间的比例</w:t>
            </w:r>
          </w:p>
        </w:tc>
        <w:tc>
          <w:tcPr>
            <w:tcW w:w="2551" w:type="dxa"/>
            <w:vAlign w:val="center"/>
          </w:tcPr>
          <w:p>
            <w:pPr>
              <w:pStyle w:val="单元格样式2"/>
            </w:pPr>
            <w:r>
              <w:t xml:space="preserve">≥95百分比</w:t>
            </w:r>
          </w:p>
        </w:tc>
        <w:tc>
          <w:tcPr>
            <w:tcW w:w="2268" w:type="dxa"/>
            <w:vAlign w:val="center"/>
          </w:tcPr>
          <w:p>
            <w:pPr>
              <w:pStyle w:val="单元格样式2"/>
            </w:pPr>
            <w:r>
              <w:t xml:space="preserve">根据本年度工作计划</w:t>
            </w:r>
          </w:p>
        </w:tc>
      </w:tr>
      <w:tr>
        <w:trPr>
          <w:trHeight w:val="397"/>
          <w:jc w:val="center"/>
        </w:trPr>
        <w:tc>
          <w:tcPr>
            <w:tcW w:w="1417"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每次活动成本</w:t>
            </w:r>
          </w:p>
        </w:tc>
        <w:tc>
          <w:tcPr>
            <w:tcW w:w="2835" w:type="dxa"/>
            <w:vAlign w:val="center"/>
          </w:tcPr>
          <w:p>
            <w:pPr>
              <w:pStyle w:val="单元格样式2"/>
            </w:pPr>
            <w:r>
              <w:t xml:space="preserve">每次活动部体成本</w:t>
            </w:r>
          </w:p>
        </w:tc>
        <w:tc>
          <w:tcPr>
            <w:tcW w:w="2551" w:type="dxa"/>
            <w:vAlign w:val="center"/>
          </w:tcPr>
          <w:p>
            <w:pPr>
              <w:pStyle w:val="单元格样式2"/>
            </w:pPr>
            <w:r>
              <w:t xml:space="preserve">≤25000元</w:t>
            </w:r>
          </w:p>
        </w:tc>
        <w:tc>
          <w:tcPr>
            <w:tcW w:w="2268" w:type="dxa"/>
            <w:vAlign w:val="center"/>
          </w:tcPr>
          <w:p>
            <w:pPr>
              <w:pStyle w:val="单元格样式2"/>
            </w:pPr>
            <w:r>
              <w:t xml:space="preserve">依据实际参加活动人员数量</w:t>
            </w:r>
          </w:p>
        </w:tc>
      </w:tr>
      <w:tr>
        <w:trPr>
          <w:trHeight w:val="397"/>
          <w:jc w:val="center"/>
        </w:trPr>
        <w:tc>
          <w:tcPr>
            <w:tcW w:w="1417"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活动结果对沧县的经济发展提出的意见和建议</w:t>
            </w:r>
          </w:p>
        </w:tc>
        <w:tc>
          <w:tcPr>
            <w:tcW w:w="2835" w:type="dxa"/>
            <w:vAlign w:val="center"/>
          </w:tcPr>
          <w:p>
            <w:pPr>
              <w:pStyle w:val="单元格样式2"/>
            </w:pPr>
            <w:r>
              <w:t xml:space="preserve">对沧县经济工作提出的意见和建议数量</w:t>
            </w:r>
          </w:p>
        </w:tc>
        <w:tc>
          <w:tcPr>
            <w:tcW w:w="2551" w:type="dxa"/>
            <w:vAlign w:val="center"/>
          </w:tcPr>
          <w:p>
            <w:pPr>
              <w:pStyle w:val="单元格样式2"/>
            </w:pPr>
            <w:r>
              <w:t xml:space="preserve">20条</w:t>
            </w:r>
          </w:p>
        </w:tc>
        <w:tc>
          <w:tcPr>
            <w:tcW w:w="2268" w:type="dxa"/>
            <w:vAlign w:val="center"/>
          </w:tcPr>
          <w:p>
            <w:pPr>
              <w:pStyle w:val="单元格样式2"/>
            </w:pPr>
            <w:r>
              <w:t xml:space="preserve">根据活动反馈</w:t>
            </w:r>
          </w:p>
        </w:tc>
      </w:tr>
      <w:tr>
        <w:trPr>
          <w:trHeight w:val="397"/>
          <w:jc w:val="center"/>
        </w:trPr>
        <w:tc>
          <w:tcPr>
            <w:tcW w:w="1417"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参加活动人员满意率</w:t>
            </w:r>
          </w:p>
        </w:tc>
        <w:tc>
          <w:tcPr>
            <w:tcW w:w="2835" w:type="dxa"/>
            <w:vAlign w:val="center"/>
          </w:tcPr>
          <w:p>
            <w:pPr>
              <w:pStyle w:val="单元格样式2"/>
            </w:pPr>
            <w:r>
              <w:t xml:space="preserve">参加活动人员满意测评</w:t>
            </w:r>
          </w:p>
        </w:tc>
        <w:tc>
          <w:tcPr>
            <w:tcW w:w="2551" w:type="dxa"/>
            <w:vAlign w:val="center"/>
          </w:tcPr>
          <w:p>
            <w:pPr>
              <w:pStyle w:val="单元格样式2"/>
            </w:pPr>
            <w:r>
              <w:t xml:space="preserve">≥95百分比</w:t>
            </w:r>
          </w:p>
        </w:tc>
        <w:tc>
          <w:tcPr>
            <w:tcW w:w="2268"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2023年，中国人民政治协商会议河北省沧县委员会本级安排政府采购预算0.00万元。具体内容见下表。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867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0"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2023年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    款结转</w:t>
            </w:r>
          </w:p>
        </w:tc>
        <w:tc>
          <w:tcPr>
            <w:tcW w:w="964" w:type="dxa"/>
            <w:vAlign w:val="center"/>
          </w:tcPr>
          <w:p>
            <w:pPr>
              <w:pStyle w:val="单元格样式1"/>
            </w:pPr>
            <w:r>
              <w:t xml:space="preserve">非财政    拨款结    转结余</w:t>
            </w:r>
          </w:p>
        </w:tc>
        <w:tc>
          <w:tcPr>
            <w:tcW w:w="964" w:type="dxa"/>
            <w:vMerge/>
          </w:tcPr>
          <w:p>
            <w:pPr/>
          </w:p>
        </w:tc>
      </w:tr>
      <w:tr>
        <w:trPr>
          <w:cantSplit/>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中国人民政治协商会议河北省沧县委员会本级上年末固定资产金额为107.26万元（详见下表）。本年度拟购置固定资产总额为12.00万元，已按要求列入政府采购预算，详见政府采购预算表。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131001中国人民政治协商会议河北省沧县委员会本级</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截止时间：2022-12-31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107.26</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36.68</w:t>
            </w: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r>
              <w:t xml:space="preserve">70.58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一般公共预算拨款收入：</w:t>
      </w:r>
      <w:r>
        <w:rPr>
          <w:rFonts w:ascii="Times New Roman" w:eastAsia="方正仿宋_GBK" w:hAnsi="Times New Roman" w:cs="Times New Roman"/>
          <w:b w:val="0"/>
          <w:color w:val="000000"/>
          <w:sz w:val="28"/>
        </w:rPr>
        <w:t xml:space="preserve">指省级财政当年拨付的资金。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其他收入：</w:t>
      </w:r>
      <w:r>
        <w:rPr>
          <w:rFonts w:ascii="Times New Roman" w:eastAsia="方正仿宋_GBK" w:hAnsi="Times New Roman" w:cs="Times New Roman"/>
          <w:b w:val="0"/>
          <w:color w:val="000000"/>
          <w:sz w:val="28"/>
        </w:rPr>
        <w:t xml:space="preserve">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基本支出：</w:t>
      </w:r>
      <w:r>
        <w:rPr>
          <w:rFonts w:ascii="Times New Roman" w:eastAsia="方正仿宋_GBK" w:hAnsi="Times New Roman" w:cs="Times New Roman"/>
          <w:b w:val="0"/>
          <w:color w:val="000000"/>
          <w:sz w:val="28"/>
        </w:rPr>
        <w:t xml:space="preserve">指为保障机构正常运转、完成日常工作任务而发生的人员支出和公用支出。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项目支出：</w:t>
      </w:r>
      <w:r>
        <w:rPr>
          <w:rFonts w:ascii="Times New Roman" w:eastAsia="方正仿宋_GBK" w:hAnsi="Times New Roman" w:cs="Times New Roman"/>
          <w:b w:val="0"/>
          <w:color w:val="000000"/>
          <w:sz w:val="28"/>
        </w:rPr>
        <w:t xml:space="preserve">指在基本支出之外为完成特定行政任务和事业发展目标所发生的支出。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上缴上级支出：</w:t>
      </w:r>
      <w:r>
        <w:rPr>
          <w:rFonts w:ascii="Times New Roman" w:eastAsia="方正仿宋_GBK" w:hAnsi="Times New Roman" w:cs="Times New Roman"/>
          <w:b w:val="0"/>
          <w:color w:val="000000"/>
          <w:sz w:val="28"/>
        </w:rPr>
        <w:t xml:space="preserve">指下级单位上缴上级的支出。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机关运行费：</w:t>
      </w:r>
      <w:r>
        <w:rPr>
          <w:rFonts w:ascii="Times New Roman" w:eastAsia="方正仿宋_GBK" w:hAnsi="Times New Roman" w:cs="Times New Roman"/>
          <w:b w:val="0"/>
          <w:color w:val="000000"/>
          <w:sz w:val="28"/>
        </w:rPr>
        <w:t xml:space="preserve">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指以前年度尚未完成、结转到本年仍按原规定用途继续使用的资金。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插入文本样式-插入单位职责文件">
    <w:name w:val="插入文本样式-插入单位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TOC2">
    <w:name w:val="TOC 2"/>
    <w:basedOn w:val="Normal"/>
    <w:qFormat/>
    <w:pPr>
      <w:ind w:left="240"/>
    </w:pPr>
    <w:rPr/>
  </w:style>
  <w:style w:type="paragraph" w:styleId="TOC3">
    <w:name w:val="TOC 3"/>
    <w:basedOn w:val="Normal"/>
    <w:qFormat/>
    <w:pPr>
      <w:ind w:left="480"/>
    </w:pPr>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footer" Target="footer1.xml" /><Relationship Id="rId4" Type="http://schemas.openxmlformats.org/officeDocument/2006/relationships/customXml" Target="../customXml/item4.xml" /><Relationship Id="rId40" Type="http://schemas.openxmlformats.org/officeDocument/2006/relationships/footer" Target="footer2.xml" /><Relationship Id="rId41" Type="http://schemas.openxmlformats.org/officeDocument/2006/relationships/theme" Target="theme/theme1.xml" /><Relationship Id="rId42" Type="http://schemas.openxmlformats.org/officeDocument/2006/relationships/styles" Target="styles.xml" /><Relationship Id="rId43" Type="http://schemas.openxmlformats.org/officeDocument/2006/relationships/webSettings" Target="webSettings.xml" /><Relationship Id="rId44" Type="http://schemas.openxmlformats.org/officeDocument/2006/relationships/numbering" Target="numbering.xml" /><Relationship Id="rId45"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2023-02-14T16:29:43Z</dcterms:created>
  <dcterms:modified xsi:type="dcterms:W3CDTF">2023-02-14T08:29:42Z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2023-02-14T16:29:45Z</dcterms:created>
  <dcterms:modified xsi:type="dcterms:W3CDTF">2023-02-14T08:29:45Z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2023-02-14T16:29:45Z</dcterms:created>
  <dcterms:modified xsi:type="dcterms:W3CDTF">2023-02-14T08:29:45Z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2023-02-14T16:29:45Z</dcterms:created>
  <dcterms:modified xsi:type="dcterms:W3CDTF">2023-02-14T08:29:45Z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2023-02-14T16:29:45Z</dcterms:created>
  <dcterms:modified xsi:type="dcterms:W3CDTF">2023-02-14T08:29:45Z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2023-02-14T16:29:46Z</dcterms:created>
  <dcterms:modified xsi:type="dcterms:W3CDTF">2023-02-14T08:29:46Z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2023-02-14T16:29:49Z</dcterms:created>
  <dcterms:modified xsi:type="dcterms:W3CDTF">2023-02-14T08:29:49Z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2023-02-14T16:29:50Z</dcterms:created>
  <dcterms:modified xsi:type="dcterms:W3CDTF">2023-02-14T08:29:50Z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2023-02-14T16:29:50Z</dcterms:created>
  <dcterms:modified xsi:type="dcterms:W3CDTF">2023-02-14T08:29:50Z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2023-02-14T16:29:51Z</dcterms:created>
  <dcterms:modified xsi:type="dcterms:W3CDTF">2023-02-14T08:29:51Z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2023-02-14T16:29:51Z</dcterms:created>
  <dcterms:modified xsi:type="dcterms:W3CDTF">2023-02-14T08:29:51Z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2023-02-14T16:29:44Z</dcterms:created>
  <dcterms:modified xsi:type="dcterms:W3CDTF">2023-02-14T08:29:44Z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2023-02-14T16:29:51Z</dcterms:created>
  <dcterms:modified xsi:type="dcterms:W3CDTF">2023-02-14T08:29:51Z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2023-02-14T16:29:51Z</dcterms:created>
  <dcterms:modified xsi:type="dcterms:W3CDTF">2023-02-14T08:29:51Z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2023-02-14T16:29:51Z</dcterms:created>
  <dcterms:modified xsi:type="dcterms:W3CDTF">2023-02-14T08:29:51Z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2023-02-14T16:29:52Z</dcterms:created>
  <dcterms:modified xsi:type="dcterms:W3CDTF">2023-02-14T08:29:52Z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2023-02-14T16:29:44Z</dcterms:created>
  <dcterms:modified xsi:type="dcterms:W3CDTF">2023-02-14T08:29:44Z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2023-02-14T16:29:44Z</dcterms:created>
  <dcterms:modified xsi:type="dcterms:W3CDTF">2023-02-14T08:29:44Z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2023-02-14T16:29:45Z</dcterms:created>
  <dcterms:modified xsi:type="dcterms:W3CDTF">2023-02-14T08:29:45Z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2023-02-14T16:29:52Z</dcterms:created>
  <dcterms:modified xsi:type="dcterms:W3CDTF">2023-02-14T08:30:16Z</dcterms:modified>
</cp:coreProperties>
</file>